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Sribranets Serhii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15.02.1966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Pushkinskaya 66</w:t>
            </w:r>
          </w:p>
          <w:p>
            <w:r>
              <w:t xml:space="preserve">Contact Tel. No: +38 (067) 385-61-62</w:t>
            </w:r>
          </w:p>
          <w:p>
            <w:r>
              <w:t xml:space="preserve">E-Mail: sribranets@gmail.com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01.04.2016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6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EO217436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AB496351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18.09.2017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1257/2015/07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26.06.2020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Deep Sea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1257/2015/07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1258/2015/07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23.06.2012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76314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10992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OFFICER VI/5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II/2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15.08.2015-01.02.2016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KREMPERTOR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Erwin Strahlmann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Reederei Erwin Strahlmann PL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18.12.2014-26.04.2015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HOLSTENTOR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Erwin Strahlmann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Reederei Erwin Strahlmann PL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15.03.2014-04.09.2014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FULDA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Erwin Strahlmann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Reederei Erwin Strahlmann PL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20.07.2013-20.11.2013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STEINAU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Erwin Strahlmann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Reederei Erwin Strahlmann PL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16.10.2012-08.03.2013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KREMPERTOR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Erwin Strahlmann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Reederei Erwin Strahlmann PL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27.02.2012-13.07.2012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HOLSTENTOR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Erwin Strahlmann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Reederei Erwin Strahlmann PL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2017-12-11T19:27:30+03:00</dcterms:created>
  <dcterms:modified xsi:type="dcterms:W3CDTF">2017-12-11T19:27:30+03:00</dcterms:modified>
  <dc:title/>
  <dc:description/>
  <dc:subject/>
  <cp:keywords/>
  <cp:category/>
</cp:coreProperties>
</file>