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9" w:name="_Toc252634564"/>
      <w:r>
        <w:t>Рубан Елена Алексеевна</w:t>
      </w:r>
      <w:bookmarkEnd w:id="409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26.05.1975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Sumy</w:t>
            </w:r>
          </w:p>
          <w:p>
            <w:r>
              <w:t xml:space="preserve">Contact Tel. No: +38 (050) 932-75-48</w:t>
            </w:r>
          </w:p>
          <w:p>
            <w:r>
              <w:t xml:space="preserve">E-Mail: lena8@rambler.ru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10" w:name="_Toc252634565"/>
      <w:r>
        <w:t>Experience:</w:t>
      </w:r>
      <w:bookmarkEnd w:id="4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23.05.2008-08.11.2008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20.06.2007-21.07.2007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18.06.2005-25.10.2005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11" w:name="_Toc252634566"/>
      <w:r>
        <w:t>Documents and further information:</w:t>
      </w:r>
      <w:bookmarkEnd w:id="411"/>
    </w:p>
    <w:p>
      <w:r>
        <w:t xml:space="preserve">все необходимые документы в наличии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