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Didur Dmytro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03.10.1986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Kropyvnytskyi</w:t>
            </w:r>
          </w:p>
          <w:p>
            <w:r>
              <w:t xml:space="preserve">Permanent address: Poltavskaya av.,58, apt.144</w:t>
            </w:r>
          </w:p>
          <w:p>
            <w:r>
              <w:t xml:space="preserve">Contact Tel. No: +38 (062) 937-21-28 / +38 (066) 190-69-28</w:t>
            </w:r>
          </w:p>
          <w:p>
            <w:r>
              <w:t xml:space="preserve">E-Mail: didur86@mail.ru</w:t>
            </w:r>
          </w:p>
          <w:p>
            <w:r>
              <w:t xml:space="preserve">Skype: kutun1630</w:t>
            </w:r>
          </w:p>
          <w:p>
            <w:r>
              <w:t xml:space="preserve">U.S. visa: Yes. Expiration date 04.04.2018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20.12.2016</w:t>
            </w:r>
          </w:p>
          <w:p>
            <w:r>
              <w:t xml:space="preserve">English knowledge: Good</w:t>
            </w:r>
          </w:p>
          <w:p>
            <w:r>
              <w:t xml:space="preserve">Minimum salary: 3400 $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5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28.05.2016-07.11.2016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57070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Europa Shipping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 Brig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09.04.2015-29.11.2015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Orion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Kymata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Helios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Kymata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03.05.2013-14.10.2013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Achilleus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50992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Kawasaki 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Lapiz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Alpha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03.07.2012-28.12.2012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Laskaridis-Glaucous Finance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Vega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05.01.2011-10.05.2011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Andrey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30687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Massena Maritime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31.07.2009-23.05.2010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Mikhail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Union of 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North Star Maritime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29.06.2008-14.11.2008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Svyatoy Serafim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Azmex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06.11.2007-17.03.2008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Svyataya Marfa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25890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Capira Navigation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Massiv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2017-12-04T11:34:22+03:00</dcterms:created>
  <dcterms:modified xsi:type="dcterms:W3CDTF">2017-12-04T11:34:22+03:00</dcterms:modified>
  <dc:title/>
  <dc:description/>
  <dc:subject/>
  <cp:keywords/>
  <cp:category/>
</cp:coreProperties>
</file>