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2" w:name="_Toc252634557"/>
      <w:r>
        <w:t>Крикливый Валентин Иванович</w:t>
      </w:r>
      <w:bookmarkEnd w:id="40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04.10.1980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156-17-32</w:t>
            </w:r>
          </w:p>
          <w:p>
            <w:r>
              <w:t xml:space="preserve">E-Mail: valjok4@gmail.com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03" w:name="_Toc252634558"/>
      <w:r>
        <w:t>Experience:</w:t>
      </w:r>
      <w:bookmarkEnd w:id="40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03.04.2009-19.09.2009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Sviatoi Nikolai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11.02.2008-07.08.2008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Eltem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03.07.2007-18.11.2007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SSC Ukrcomflot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22.08.2008-00.00.0000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Zagore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        Union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8"/>
      <w:footerReference w:type="default" r:id="rId3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header" Target="header1.xml"/>
  <Relationship Id="rId3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2017-12-12T17:41:39+03:00</dcterms:created>
  <dcterms:modified xsi:type="dcterms:W3CDTF">2017-12-12T17:41:39+03:00</dcterms:modified>
  <dc:title/>
  <dc:description/>
  <dc:subject/>
  <cp:keywords/>
  <cp:category/>
</cp:coreProperties>
</file>