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Khotsyanovskyi Aleksandr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25.02.1983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Bocharova 71</w:t>
            </w:r>
          </w:p>
          <w:p>
            <w:r>
              <w:t xml:space="preserve">Contact Tel. No: +38 (050) 537-18-34</w:t>
            </w:r>
          </w:p>
          <w:p>
            <w:r>
              <w:t xml:space="preserve">E-Mail: my_mark@ukr.net</w:t>
            </w:r>
          </w:p>
          <w:p>
            <w:r>
              <w:t xml:space="preserve">Skype: aleks1983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kk472033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AB607689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31.10.2022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# 03084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16.02.2022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V1/6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# 03084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SAFETYBTRAINING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# 04032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16.02.2022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2017-12-04T13:25:26+03:00</dcterms:created>
  <dcterms:modified xsi:type="dcterms:W3CDTF">2017-12-04T13:25:26+03:00</dcterms:modified>
  <dc:title/>
  <dc:description/>
  <dc:subject/>
  <cp:keywords/>
  <cp:category/>
</cp:coreProperties>
</file>