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8" w:name="_Toc252634213"/>
      <w:r>
        <w:t>Peredriy Vitaliy Viktorovich</w:t>
      </w:r>
      <w:bookmarkEnd w:id="5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15.12.1981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Победы 76</w:t>
            </w:r>
          </w:p>
          <w:p>
            <w:r>
              <w:t xml:space="preserve">E-Mail: peredriyvitaliy@mail.ru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01.01.2012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9" w:name="_Toc252634214"/>
      <w:r>
        <w:t>Experience:</w:t>
      </w:r>
      <w:bookmarkEnd w:id="5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07.10.2010-15.04.2011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17955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Sallaum Lines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05.02.2010-01.07.2010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Waters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16.07.2009-25.11.2009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Navigator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Arlina Maritime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13.06.2008-27.12.2008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Seastar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 shipping</w:t>
            </w:r>
          </w:p>
        </w:tc>
      </w:tr>
    </w:tbl>
    <w:sectPr>
      <w:headerReference w:type="default" r:id="rId20"/>
      <w:footerReference w:type="default" r:id="rId2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header" Target="header1.xml"/>
  <Relationship Id="rId2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2017-12-12T11:26:29+03:00</dcterms:created>
  <dcterms:modified xsi:type="dcterms:W3CDTF">2017-12-12T11:26:29+03:00</dcterms:modified>
  <dc:title/>
  <dc:description/>
  <dc:subject/>
  <cp:keywords/>
  <cp:category/>
</cp:coreProperties>
</file>