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" w:name="_Toc252634193"/>
      <w:r>
        <w:t>Mishchenko Vasyl</w:t>
      </w:r>
      <w:bookmarkEnd w:id="38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07.01.1987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Rozdilna</w:t>
            </w:r>
          </w:p>
          <w:p>
            <w:r>
              <w:t xml:space="preserve">Permanent address: 16/5, 40 rokiv Peremohy street, Rozdilna, Odesa region</w:t>
            </w:r>
          </w:p>
          <w:p>
            <w:r>
              <w:t xml:space="preserve">Contact Tel. No: +38 (048) 533-29-04 / +38 (095) 080-67-84</w:t>
            </w:r>
          </w:p>
          <w:p>
            <w:r>
              <w:t xml:space="preserve">E-Mail: pinkmaggot1@gmail.com</w:t>
            </w:r>
          </w:p>
          <w:p>
            <w:r>
              <w:t xml:space="preserve">Skype: nata310819840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03.12.2018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969 $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General details: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KM168560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Rozdilna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AB437494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FC045203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10.12.2025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Certificates:</w:t>
      </w:r>
      <w:bookmarkEnd w:id="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2nd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13377/2015/07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Level 2 Food Safety &amp; Hygiene for Catering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FS06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&amp;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26788/2015/AT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22062/2015/AT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17.02.2021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Experience:</w:t>
      </w:r>
      <w:bookmarkEnd w:id="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23.05.2011-26.08.2011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 Ladybug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NOS Shipmanagement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Libra, Odesa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30.05.2010-13.11.2010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Genova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Navi s.p.a.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Libra, Odesa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Documents and further information:</w:t>
      </w:r>
      <w:bookmarkEnd w:id="42"/>
    </w:p>
    <w:p>
      <w:r>
        <w:t xml:space="preserve">I speak fluent English and know my duties too well to fail.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2017-12-04T13:20:48+03:00</dcterms:created>
  <dcterms:modified xsi:type="dcterms:W3CDTF">2017-12-04T13:20:48+03:00</dcterms:modified>
  <dc:title/>
  <dc:description/>
  <dc:subject/>
  <cp:keywords/>
  <cp:category/>
</cp:coreProperties>
</file>