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Chepurin Stanislav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23.08.1983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9 v Scholnaya str.</w:t>
            </w:r>
          </w:p>
          <w:p>
            <w:r>
              <w:t xml:space="preserve">Contact Tel. No: +38 (066) 030-87-35</w:t>
            </w:r>
          </w:p>
          <w:p>
            <w:r>
              <w:t xml:space="preserve">E-Mail: voyagerrr@i.ua</w:t>
            </w:r>
          </w:p>
          <w:p>
            <w:r>
              <w:t xml:space="preserve">Skype: stanislav.chepurin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07.02.2018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29.02.2016-29.08.2016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Lambay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Rubena Navigation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12.01.2015-12.08.2015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Sky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17.05.2013-15.11.2013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Alycia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Coronis Shipping Company S. 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Sigal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27.03.2012-06.12.2012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(MMS) S.A.R.L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Akmartransport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21.09.2009-05.04.2010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Dyna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UOSM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20.08.2008-17.03.2009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Dyna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UOSM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14.10.2007-06.05.2008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Provider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Gl. Provider sh.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05.02.2007-23.08.2007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Progress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 Blanc sh.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16.10.2006-20.01.2007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Chelsia-3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sh. corp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19.08.2005-27.06.2006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Pyotr lidov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Yalta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Yalta port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2017-12-04T10:50:34+03:00</dcterms:created>
  <dcterms:modified xsi:type="dcterms:W3CDTF">2017-12-04T10:50:34+03:00</dcterms:modified>
  <dc:title/>
  <dc:description/>
  <dc:subject/>
  <cp:keywords/>
  <cp:category/>
</cp:coreProperties>
</file>