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5" w:name="_Toc252634340"/>
      <w:r>
        <w:t>Petrov Pavel</w:t>
      </w:r>
      <w:bookmarkEnd w:id="18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04.01.1970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Аксютина,д.18,кв.30</w:t>
            </w:r>
          </w:p>
          <w:p>
            <w:r>
              <w:t xml:space="preserve">Contact Tel. No: +38 (050) 706-04-13 / +38 (069) 263-60-49</w:t>
            </w:r>
          </w:p>
          <w:p>
            <w:r>
              <w:t xml:space="preserve">E-Mail: nvpetra@yandex.ua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19.12.2011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3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6" w:name="_Toc252634341"/>
      <w:r>
        <w:t>Experience:</w:t>
      </w:r>
      <w:bookmarkEnd w:id="18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12.11.2010-30.06.2011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тыс.тонн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ИнтерБалт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АВ 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14.04.2010-15.07.2010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Bruin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тыс тонн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Charlestown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АВ Марин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10.04.2009-07.11.2009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SCM Fedra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тыс.тонн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 ВЭЙ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15.07.2008-21.02.2009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 тыс.тонн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19.11.2007-20.04.2008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Pietari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тыс.тонн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АВ Марин</w:t>
            </w:r>
          </w:p>
        </w:tc>
      </w:tr>
    </w:tbl>
    <w:p/>
    <w:p>
      <w:pPr>
        <w:pStyle w:val="Heading2"/>
      </w:pPr>
      <w:r>
        <w:fldChar w:fldCharType="end"/>
      </w:r>
      <w:bookmarkStart w:id="187" w:name="_Toc252634342"/>
      <w:r>
        <w:t>Documents and further information:</w:t>
      </w:r>
      <w:bookmarkEnd w:id="187"/>
    </w:p>
    <w:p>
      <w:r>
        <w:t xml:space="preserve">Полный пакет документов для Able Seamen,включая паспорт Панамы.</w:t>
      </w:r>
    </w:p>
    <w:sectPr>
      <w:headerReference w:type="default" r:id="rId39"/>
      <w:footerReference w:type="default" r:id="rId4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header" Target="header1.xml"/>
  <Relationship Id="rId4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2017-12-12T11:26:38+03:00</dcterms:created>
  <dcterms:modified xsi:type="dcterms:W3CDTF">2017-12-12T11:26:38+03:00</dcterms:modified>
  <dc:title/>
  <dc:description/>
  <dc:subject/>
  <cp:keywords/>
  <cp:category/>
</cp:coreProperties>
</file>