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485" w:name="_Toc252634640"/>
      <w:r>
        <w:t>Рябцев Александр Владимирович</w:t>
      </w:r>
      <w:bookmarkEnd w:id="485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18.02.1987 (age: 30)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Kerch</w:t>
            </w:r>
          </w:p>
          <w:p>
            <w:r>
              <w:t xml:space="preserve">Permanent address: пос.Героевское, ул.Г.Петровой 35</w:t>
            </w:r>
          </w:p>
          <w:p>
            <w:r>
              <w:t xml:space="preserve">Contact Tel. No: +38 (096) 988-89-08</w:t>
            </w:r>
          </w:p>
          <w:p>
            <w:r>
              <w:t xml:space="preserve">E-Mail: evgenpar@mail.ru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31.08.2009</w:t>
            </w:r>
          </w:p>
          <w:p>
            <w:r>
              <w:t xml:space="preserve">English knowledge: Good</w:t>
            </w:r>
          </w:p>
          <w:p>
            <w:r>
              <w:t xml:space="preserve">Minimum salary: 1200 $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486" w:name="_Toc252634641"/>
      <w:r>
        <w:t>Experience:</w:t>
      </w:r>
      <w:bookmarkEnd w:id="48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09.04.2008-15.04.2009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Trawler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4378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Lithuania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JSC BALTLANTA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05.09.2006-31.01.2007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2457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Shkoda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Siera-Leona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Nautilus maritime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49"/>
      <w:footerReference w:type="default" r:id="rId50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header" Target="header1.xml"/>
  <Relationship Id="rId50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2017-12-12T18:11:08+03:00</dcterms:created>
  <dcterms:modified xsi:type="dcterms:W3CDTF">2017-12-12T18:11:08+03:00</dcterms:modified>
  <dc:title/>
  <dc:description/>
  <dc:subject/>
  <cp:keywords/>
  <cp:category/>
</cp:coreProperties>
</file>