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36" w:name="_Toc252635191"/>
      <w:r>
        <w:t>Волынкин Анатолий Владимирович</w:t>
      </w:r>
      <w:bookmarkEnd w:id="1036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14.10.1981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Одесса</w:t>
            </w:r>
          </w:p>
          <w:p>
            <w:r>
              <w:t xml:space="preserve">Contact Tel. No: +38 (067) 952-17-42</w:t>
            </w:r>
          </w:p>
          <w:p>
            <w:r>
              <w:t xml:space="preserve">E-Mail: tllii@rambler.ru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37" w:name="_Toc252635192"/>
      <w:r>
        <w:t>Documents and further information:</w:t>
      </w:r>
      <w:bookmarkEnd w:id="1037"/>
    </w:p>
    <w:p>
      <w:r>
        <w:t xml:space="preserve">полный пакет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2017-12-12T18:12:23+03:00</dcterms:created>
  <dcterms:modified xsi:type="dcterms:W3CDTF">2017-12-12T18:12:23+03:00</dcterms:modified>
  <dc:title/>
  <dc:description/>
  <dc:subject/>
  <cp:keywords/>
  <cp:category/>
</cp:coreProperties>
</file>