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Kazannikov Oleg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15.01.1962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Ushakova str. 46-107</w:t>
            </w:r>
          </w:p>
          <w:p>
            <w:r>
              <w:t xml:space="preserve">Contact Tel. No: +38 (055) 222-92-00 / +38 (095) 426-32-46</w:t>
            </w:r>
          </w:p>
          <w:p>
            <w:r>
              <w:t xml:space="preserve">E-Mail: marconisto@gmail.com</w:t>
            </w:r>
          </w:p>
          <w:p>
            <w:r>
              <w:t xml:space="preserve">Skype: o.kazannikov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659885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419847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952725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16.04.2022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18601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23044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(Table A-VI/4-1)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9279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	general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14651/2015/11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14651/2015/11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observation, plotting and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8930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14652/2015/11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14652/2015/11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dities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07.11.2016-10.03.2017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Shyriagin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DESNA-2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13.01.2016-15.06.2016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Shyriagin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DESNA-2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 IZMAIIL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02.02.2015-30.07.2015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Shyriagin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DESNA-2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DOLPHIN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19.02.2014-31.08.2014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Shyriagin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Desna-2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VALSHIP-DOLPHIN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19.04.2013-17.11.2013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Mekhanic Cherevko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07.09.2012-15.04.2013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Arsenala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05.10.2011-23.05.2012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Arsenala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2017-12-04T12:56:46+03:00</dcterms:created>
  <dcterms:modified xsi:type="dcterms:W3CDTF">2017-12-04T12:56:46+03:00</dcterms:modified>
  <dc:title/>
  <dc:description/>
  <dc:subject/>
  <cp:keywords/>
  <cp:category/>
</cp:coreProperties>
</file>