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Ievdokymov Ievgenii Ievgenievich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18.02.1991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Ochakiv</w:t>
            </w:r>
          </w:p>
          <w:p>
            <w:r>
              <w:t xml:space="preserve">Permanent address: Nikolaev reg. Ochakov</w:t>
            </w:r>
          </w:p>
          <w:p>
            <w:r>
              <w:t xml:space="preserve">Contact Tel. No: +38 (097) 810-58-66 / +38 (099) 972-95-03</w:t>
            </w:r>
          </w:p>
          <w:p>
            <w:r>
              <w:t xml:space="preserve">E-Mail: ievdokymovpavoj1991@ukr.net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22.03.2016</w:t>
            </w:r>
          </w:p>
          <w:p>
            <w:r>
              <w:t xml:space="preserve">English knowledge: Good</w:t>
            </w:r>
          </w:p>
          <w:p>
            <w:r>
              <w:t xml:space="preserve">Minimum salary: 3009 $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13.05.2015-12.10.2015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Grona Nansum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Grona Nansum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14.11.2013-18.03.2014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Grona Aalsum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Grona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06.11.2012-11.05.2013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MEMEL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11.10.2011-11.04.2012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Held and Haren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10.10.2010-05.04.2011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Vindo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07.07.2009-12.12.2009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Gracecharch Harp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15.05.2008-31.08.2008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Toulon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Vernon Bussines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Bussines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2017-12-04T11:27:28+03:00</dcterms:created>
  <dcterms:modified xsi:type="dcterms:W3CDTF">2017-12-04T11:27:28+03:00</dcterms:modified>
  <dc:title/>
  <dc:description/>
  <dc:subject/>
  <cp:keywords/>
  <cp:category/>
</cp:coreProperties>
</file>