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02" w:name="_Toc252634457"/>
      <w:r>
        <w:t>Кхаджиший Андрей Сергеевич</w:t>
      </w:r>
      <w:bookmarkEnd w:id="302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31.08.1987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Permanent address: Chernomorska Str.1 apt.21</w:t>
            </w:r>
          </w:p>
          <w:p>
            <w:r>
              <w:t xml:space="preserve">Contact Tel. No: +38 (068) 869-40-56</w:t>
            </w:r>
          </w:p>
          <w:p>
            <w:r>
              <w:t xml:space="preserve">E-Mail: gsl@hitline.net.ua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08.07.2009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2500 $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03" w:name="_Toc252634458"/>
      <w:r>
        <w:t>Experience:</w:t>
      </w:r>
      <w:bookmarkEnd w:id="30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27.08.2008-03.04.2009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NIKOLAY LIMONOV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CFD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UKRAZOVCREWING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03.07.2007-27.01.2008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BBC KARAN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Multi-Purpose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Isle of 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Komrowski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23.05.2006-06.09.2006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Deycan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Terris Technologies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 Consulting</w:t>
            </w:r>
          </w:p>
        </w:tc>
      </w:tr>
    </w:tbl>
    <w:p/>
    <w:p>
      <w:pPr>
        <w:pStyle w:val="Heading2"/>
      </w:pPr>
      <w:r>
        <w:fldChar w:fldCharType="end"/>
      </w:r>
      <w:bookmarkStart w:id="304" w:name="_Toc252634459"/>
      <w:r>
        <w:t>Documents and further information:</w:t>
      </w:r>
      <w:bookmarkEnd w:id="304"/>
    </w:p>
    <w:p>
      <w:r>
        <w:t xml:space="preserve">Имею все необходимые документы для работы на танкерах и химовозах.</w:t>
      </w:r>
    </w:p>
    <w:sectPr>
      <w:headerReference w:type="default" r:id="rId44"/>
      <w:footerReference w:type="default" r:id="rId4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header" Target="header1.xml"/>
  <Relationship Id="rId4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2017-12-12T18:11:38+03:00</dcterms:created>
  <dcterms:modified xsi:type="dcterms:W3CDTF">2017-12-12T18:11:38+03:00</dcterms:modified>
  <dc:title/>
  <dc:description/>
  <dc:subject/>
  <cp:keywords/>
  <cp:category/>
</cp:coreProperties>
</file>