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Tkach. S.E.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Ref. Engineer</w:t>
            </w:r>
          </w:p>
          <w:p>
            <w:r>
              <w:t xml:space="preserve">Date of birth: 20.07.1958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Stroitelej avn.,163,app.83</w:t>
            </w:r>
          </w:p>
          <w:p>
            <w:r>
              <w:t xml:space="preserve">Contact Tel. No: +38 (050) 155-42-61 / +38 (062) 952-54-51</w:t>
            </w:r>
          </w:p>
          <w:p>
            <w:r>
              <w:t xml:space="preserve">E-Mail: rona@mariupol.net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11.12.2010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18.11.2009-21.05.2010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11.03.2009-06.08.2009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05.08.2008-29.12.2008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22.04.2008-12.06.2008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Flake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29.10.2007-10.03.2008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Maestro Ship Management(MSM)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17.01.2007-11.08.2007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Unity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 Sh.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18.09.2006-15.12.2006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Guatemala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21.01.2006-31.05.2006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OWH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Afalina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21.06.2005-21.09.2005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Rosswell Nav.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16.02.2005-16.06.2005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Yasaka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Rosswell Nav.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2017-12-04T12:28:03+03:00</dcterms:created>
  <dcterms:modified xsi:type="dcterms:W3CDTF">2017-12-04T12:28:03+03:00</dcterms:modified>
  <dc:title/>
  <dc:description/>
  <dc:subject/>
  <cp:keywords/>
  <cp:category/>
</cp:coreProperties>
</file>