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0" w:name="_Toc252634365"/>
      <w:r>
        <w:t>Shyndler</w:t>
      </w:r>
      <w:bookmarkEnd w:id="21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21.02.1986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Belyaevsky district, village Majors ,Novoselov Street 26</w:t>
            </w:r>
          </w:p>
          <w:p>
            <w:r>
              <w:t xml:space="preserve">Contact Tel. No: +38 (097) 847-21-56</w:t>
            </w:r>
          </w:p>
          <w:p>
            <w:r>
              <w:t xml:space="preserve">E-Mail: shindler21a@gmail.com</w:t>
            </w:r>
          </w:p>
          <w:p>
            <w:r>
              <w:t xml:space="preserve">Skype: ÐÐ»ÐµÐºÑÐ°Ð½Ð´Ñ Ð¨Ð¸Ð½Ð´Ð»ÐµÑ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01.10.2016</w:t>
            </w:r>
          </w:p>
          <w:p>
            <w:r>
              <w:t xml:space="preserve">English knowledge: Poor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1" w:name="_Toc252634366"/>
      <w:r>
        <w:t>General details:</w:t>
      </w:r>
      <w:bookmarkEnd w:id="21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951473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Belyaevka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511075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12" w:name="_Toc252634367"/>
      <w:r>
        <w:t>Certificates:</w:t>
      </w:r>
      <w:bookmarkEnd w:id="21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15203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seafarers(awareness training)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13 864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4 498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3 486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02.09.2018</w:t>
            </w:r>
          </w:p>
        </w:tc>
      </w:tr>
    </w:tbl>
    <w:sectPr>
      <w:headerReference w:type="default" r:id="rId40"/>
      <w:footerReference w:type="default" r:id="rId4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header" Target="header1.xml"/>
  <Relationship Id="rId4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2017-12-11T17:35:09+03:00</dcterms:created>
  <dcterms:modified xsi:type="dcterms:W3CDTF">2017-12-11T17:35:09+03:00</dcterms:modified>
  <dc:title/>
  <dc:description/>
  <dc:subject/>
  <cp:keywords/>
  <cp:category/>
</cp:coreProperties>
</file>