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392" w:name="_Toc252635547"/>
      <w:r>
        <w:t>Herashchenko Andriy</w:t>
      </w:r>
      <w:bookmarkEnd w:id="1392"/>
    </w:p>
    <w:tbl>
      <w:tr>
        <w:tc>
          <w:tcPr>
            <w:tcW w:w="8000" w:type="dxa"/>
          </w:tcPr>
          <w:p>
            <w:r>
              <w:t xml:space="preserve">Position applied for: DPO</w:t>
            </w:r>
          </w:p>
          <w:p>
            <w:r>
              <w:t xml:space="preserve">Date of birth: 19.12.1962 (age: 54)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3 Sergiya Burlachenko Str.</w:t>
            </w:r>
          </w:p>
          <w:p>
            <w:r>
              <w:t xml:space="preserve">Contact Tel. No: +38 (048) 417-53-98 / +38 (097) 194-84-39</w:t>
            </w:r>
          </w:p>
          <w:p>
            <w:r>
              <w:t xml:space="preserve">E-Mail: principics@ya.ru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00.00.0000</w:t>
            </w:r>
          </w:p>
          <w:p>
            <w:r>
              <w:t xml:space="preserve">English knowledge: Good</w:t>
            </w:r>
          </w:p>
          <w:p>
            <w:r>
              <w:t xml:space="preserve">Minimum salary: per month</w:t>
            </w:r>
          </w:p>
        </w:tc>
      </w:tr>
    </w:tbl>
    <w:p/>
    <w:p>
      <w:pPr>
        <w:pStyle w:val="Heading2"/>
      </w:pPr>
      <w:r>
        <w:fldChar w:fldCharType="end"/>
      </w:r>
      <w:bookmarkStart w:id="1393" w:name="_Toc252635548"/>
      <w:r>
        <w:t>Experience:</w:t>
      </w:r>
      <w:bookmarkEnd w:id="139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DPO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19.06.2014-23.07.2014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Lewek Centurion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Pipe Laying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Vanuatu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EMAS AMC Singapoure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Nimbus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DPO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08.12.2013-12.01.2014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âLeighton MPV 1â 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Cable laying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2363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Cummins  K-pos 6000 SDP 11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3700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Leighton Offshore PTE Ltd. Singapoure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Navis</w:t>
            </w:r>
          </w:p>
        </w:tc>
      </w:tr>
    </w:tbl>
    <w:sectPr>
      <w:headerReference w:type="default" r:id="rId223"/>
      <w:footerReference w:type="default" r:id="rId22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header" Target="header1.xml"/>
  <Relationship Id="rId22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2017-12-11T21:46:45+03:00</dcterms:created>
  <dcterms:modified xsi:type="dcterms:W3CDTF">2017-12-11T21:46:45+03:00</dcterms:modified>
  <dc:title/>
  <dc:description/>
  <dc:subject/>
  <cp:keywords/>
  <cp:category/>
</cp:coreProperties>
</file>