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8" w:name="_Toc252634173"/>
      <w:r>
        <w:t>Vereninov Vladimir Vladislavovich</w:t>
      </w:r>
      <w:bookmarkEnd w:id="18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24.05.1966 (age: 51)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Contact Tel. No: +38 (062) 937-16-17 / +38 (099) 367-39-72</w:t>
            </w:r>
          </w:p>
          <w:p>
            <w:r>
              <w:t xml:space="preserve">E-Mail: vereninov-v@mail.ru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10.06.2013</w:t>
            </w:r>
          </w:p>
          <w:p>
            <w:r>
              <w:t xml:space="preserve">English knowledge: Moderate</w:t>
            </w:r>
          </w:p>
          <w:p>
            <w:r>
              <w:t xml:space="preserve">Minimum salary: 4000 $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Experience:</w:t>
      </w:r>
      <w:bookmarkEnd w:id="1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26.07.2012-03.02.2013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NEREY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N/A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N/A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SIERRA LEONE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NIESCO SH.Co.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POSEIDON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17.05.2012-20.07.2012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Alesia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12540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N/A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N/A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NAVITMAR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POSEIDON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01.08.2011-03.02.2012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ROKSOLANA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6151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N/A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N/A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SIERRA LEONE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MED GLOBAL LOG.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M.SHIPPING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2017-12-04T12:11:55+03:00</dcterms:created>
  <dcterms:modified xsi:type="dcterms:W3CDTF">2017-12-04T12:11:55+03:00</dcterms:modified>
  <dc:title/>
  <dc:description/>
  <dc:subject/>
  <cp:keywords/>
  <cp:category/>
</cp:coreProperties>
</file>