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50" w:name="_Toc252634705"/>
      <w:r>
        <w:t>Медведев Павел Владимирович</w:t>
      </w:r>
      <w:bookmarkEnd w:id="55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21.08.1986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Бирюзова 50/18</w:t>
            </w:r>
          </w:p>
          <w:p>
            <w:r>
              <w:t xml:space="preserve">Contact Tel. No: +38 (062) 203-09-55</w:t>
            </w:r>
          </w:p>
          <w:p>
            <w:r>
              <w:t xml:space="preserve">E-Mail: pavel_lena_dana@mail.ru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51" w:name="_Toc252634706"/>
      <w:r>
        <w:t>Experience:</w:t>
      </w:r>
      <w:bookmarkEnd w:id="55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18.10.2008-26.01.2009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Lucky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BARU-KAHA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