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15" w:name="_Toc252634570"/>
      <w:r>
        <w:t>Козак Николай Владимирович</w:t>
      </w:r>
      <w:bookmarkEnd w:id="415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10.03.1987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Кесаева, д. 3, кв. 46</w:t>
            </w:r>
          </w:p>
          <w:p>
            <w:r>
              <w:t xml:space="preserve">Contact Tel. No: +38 (069) 247-16-95</w:t>
            </w:r>
          </w:p>
          <w:p>
            <w:r>
              <w:t xml:space="preserve">E-Mail: shaman1087@mail.ru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16" w:name="_Toc252634571"/>
      <w:r>
        <w:t>Experience:</w:t>
      </w:r>
      <w:bookmarkEnd w:id="4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14.11.2007-19.05.2008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///////"Asian Beuty///////", ///////"Morning Midas///////"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UCC Transcontract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