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Zhokhov Kostyantyn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T.Shevchenko 8-G, app. 71</w:t>
            </w:r>
          </w:p>
          <w:p>
            <w:r>
              <w:t xml:space="preserve">Contact Tel. No: +38 (050) 276-13-76 / +7 (869) 242-67-28</w:t>
            </w:r>
          </w:p>
          <w:p>
            <w:r>
              <w:t xml:space="preserve">E-Mail: zka_75@mail.ru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10.05.2013</w:t>
            </w:r>
          </w:p>
          <w:p>
            <w:r>
              <w:t xml:space="preserve">English knowledge: Good</w:t>
            </w:r>
          </w:p>
          <w:p>
            <w:r>
              <w:t xml:space="preserve">Minimum salary: 8000+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29.08.2013-13.03.2014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13.12.2012-10.04.2013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29.04.2012-19.08.2012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23.08.2011-11.10.2011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20.01.2011-15.05.2011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Keta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01.06.2010-21.09.2010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Karin Rambow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Matlow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16.12.2008-14.05.2009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ANL Yarrunga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Matlow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29.09.2007-22.01.2008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2017-12-04T11:57:43+03:00</dcterms:created>
  <dcterms:modified xsi:type="dcterms:W3CDTF">2017-12-04T11:57:43+03:00</dcterms:modified>
  <dc:title/>
  <dc:description/>
  <dc:subject/>
  <cp:keywords/>
  <cp:category/>
</cp:coreProperties>
</file>