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Byelov Vyacheslav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21.07.1967 (age: 50)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Artsyz</w:t>
            </w:r>
          </w:p>
          <w:p>
            <w:r>
              <w:t xml:space="preserve">Permanent address: ODESSA REGION</w:t>
            </w:r>
          </w:p>
          <w:p>
            <w:r>
              <w:t xml:space="preserve">Contact Tel. No: +38 (048) 456-52-56 / +38 (050) 519-74-28</w:t>
            </w:r>
          </w:p>
          <w:p>
            <w:r>
              <w:t xml:space="preserve">E-Mail: belslav@ukr.net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10.01.2014</w:t>
            </w:r>
          </w:p>
          <w:p>
            <w:r>
              <w:t xml:space="preserve">English knowledge: Good</w:t>
            </w:r>
          </w:p>
          <w:p>
            <w:r>
              <w:t xml:space="preserve">Minimum salary: 6000 $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14.02.2013-03.07.2013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AQUARIUS J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JUNGERHANS 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2017-12-04T12:04:26+03:00</dcterms:created>
  <dcterms:modified xsi:type="dcterms:W3CDTF">2017-12-04T12:04:26+03:00</dcterms:modified>
  <dc:title/>
  <dc:description/>
  <dc:subject/>
  <cp:keywords/>
  <cp:category/>
</cp:coreProperties>
</file>