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Burlachenko Vladimir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Date of birth: 03.03.1983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Balkovskaya str. 193</w:t>
            </w:r>
          </w:p>
          <w:p>
            <w:r>
              <w:t xml:space="preserve">Contact Tel. No: +38 (048) 732-32-47 / +38 (096) 765-55-77</w:t>
            </w:r>
          </w:p>
          <w:p>
            <w:r>
              <w:t xml:space="preserve">E-Mail: burlachenko-vladimir@mail.ru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17.02.2014-15.09.2014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 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Derna Cariers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10.11.2011-06.06.2012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03.11.2010-09.05.2011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Protector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 Charters 3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29.11.2009-07.07.2010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Docebay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shipping corporaishon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03.03.2009-11.07.2009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D/P Polar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7800*2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CVL Global lux oil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28.11.2008-03.02.2009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Doceriver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shipping corporaishon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2017-12-04T11:50:58+03:00</dcterms:created>
  <dcterms:modified xsi:type="dcterms:W3CDTF">2017-12-04T11:50:58+03:00</dcterms:modified>
  <dc:title/>
  <dc:description/>
  <dc:subject/>
  <cp:keywords/>
  <cp:category/>
</cp:coreProperties>
</file>