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40" w:name="_Toc252635095"/>
      <w:r>
        <w:t>Бондаренко Виталий Викторович</w:t>
      </w:r>
      <w:bookmarkEnd w:id="94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Киндийское ш-се 32, кв.68</w:t>
            </w:r>
          </w:p>
          <w:p>
            <w:r>
              <w:t xml:space="preserve">Contact Tel. No: +38 (055) 232-30-26</w:t>
            </w:r>
          </w:p>
          <w:p>
            <w:r>
              <w:t xml:space="preserve">E-Mail: bondv1@rambler.ru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10.02.2009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41" w:name="_Toc252635096"/>
      <w:r>
        <w:t>Experience:</w:t>
      </w:r>
      <w:bookmarkEnd w:id="9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20.08.2008-16.12.2008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Dart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942" w:name="_Toc252635097"/>
      <w:r>
        <w:t>Documents and further information:</w:t>
      </w:r>
      <w:bookmarkEnd w:id="942"/>
    </w:p>
    <w:p>
      <w:r>
        <w:t xml:space="preserve">Licence 02032/2003/07</w:t>
      </w:r>
    </w:p>
    <w:p>
      <w:r>
        <w:t xml:space="preserve">Endorsement 02032/2003/07 to 23.04.2013</w:t>
      </w:r>
    </w:p>
    <w:p>
      <w:r>
        <w:t xml:space="preserve">Basic/personal safety 06206/2008/42/01</w:t>
      </w:r>
    </w:p>
    <w:p>
      <w:r>
        <w:t xml:space="preserve">Advanced fire fighting 0278/2008/42/04</w:t>
      </w:r>
    </w:p>
    <w:p>
      <w:r>
        <w:t xml:space="preserve">medical first aid 01845/2008/42/05</w:t>
      </w:r>
    </w:p>
    <w:p>
      <w:r>
        <w:t xml:space="preserve">Survival craft &amp; rescue 04877/2008/42/02</w:t>
      </w:r>
    </w:p>
    <w:p>
      <w:r>
        <w:t xml:space="preserve">Hazardous cargoes 03300/2008/42/20</w:t>
      </w:r>
    </w:p>
    <w:p>
      <w:r>
        <w:t xml:space="preserve">Oil tanker 00990/2008/42/10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