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Boychenko Volodymyr Illich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20.02.1968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Viliamsa strit Odessa Ukraine</w:t>
            </w:r>
          </w:p>
          <w:p>
            <w:r>
              <w:t xml:space="preserve">Contact Tel. No: +38 (048) 795-12-51 / +38 (050) 246-58-73</w:t>
            </w:r>
          </w:p>
          <w:p>
            <w:r>
              <w:t xml:space="preserve">E-Mail: boichencko.vova@yandex.ru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18.05.2018</w:t>
            </w:r>
          </w:p>
          <w:p>
            <w:r>
              <w:t xml:space="preserve">English knowledge: Good</w:t>
            </w:r>
          </w:p>
          <w:p>
            <w:r>
              <w:t xml:space="preserve">Minimum salary: 5700 $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11.06.2013-15.10.2013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BW6S46mc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Klaros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Dapfne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13.08.2012-19.12.2012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BW6L60MC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RAHBARAN OMID DARYA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MITOKEAH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09.09.2011-11.03.2012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AMPLIFY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BW6L60MC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11.09.2010-17.04.2011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BW6L60MC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12.10.2009-09.05.2010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28.04.2009-30.08.2009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CORALLO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9RND90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NAPOLI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MESSINA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30.05.2008-25.12.2008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NERO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BW8L90GBE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NAPOLY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MESSINA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2017-12-04T12:05:37+03:00</dcterms:created>
  <dcterms:modified xsi:type="dcterms:W3CDTF">2017-12-04T12:05:37+03:00</dcterms:modified>
  <dc:title/>
  <dc:description/>
  <dc:subject/>
  <cp:keywords/>
  <cp:category/>
</cp:coreProperties>
</file>