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Fedorko Sergey Sergeevych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31.08.1988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Astrakhan</w:t>
            </w:r>
          </w:p>
          <w:p>
            <w:r>
              <w:t xml:space="preserve">Permanent address: Astrachan city, Chelyuskintsev street 48, ap.6</w:t>
            </w:r>
          </w:p>
          <w:p>
            <w:r>
              <w:t xml:space="preserve">Contact Tel. No: +7 (701) 009-99-02 / +7 (903) 378-91-10</w:t>
            </w:r>
          </w:p>
          <w:p>
            <w:r>
              <w:t xml:space="preserve">E-Mail: chestercheetos@mail.ru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Gleb Krzhizhanovskiy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3*736kWt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Silverburn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22.03.2012-22.04.2012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Tulpar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Kazkhstan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 Kazakhstan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BUE Kazakhstan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22.02.2012-22.03.2012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Avraamiy Zavenyagin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Breaker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3*1605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20.07.2011-25.12.2011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Gleb Krzhizhanovskiy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3*736kWt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Silverburn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 Crewing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There are offshore certificates (bosiet, HUET, Sea survival) and all certificates for work an accommodation, floatels and supply vessels, recognition later by project manager Ibrahim Nabawy of Consolidated Contractors Company.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2017-12-04T12:01:42+03:00</dcterms:created>
  <dcterms:modified xsi:type="dcterms:W3CDTF">2017-12-04T12:01:42+03:00</dcterms:modified>
  <dc:title/>
  <dc:description/>
  <dc:subject/>
  <cp:keywords/>
  <cp:category/>
</cp:coreProperties>
</file>