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9" w:name="_Toc252634164"/>
      <w:r>
        <w:t>Kashyrsky Yevgen</w:t>
      </w:r>
      <w:bookmarkEnd w:id="9"/>
    </w:p>
    <w:tbl>
      <w:tr>
        <w:tc>
          <w:tcPr>
            <w:tcW w:w="8000" w:type="dxa"/>
          </w:tcPr>
          <w:p>
            <w:r>
              <w:t xml:space="preserve">Position applied for: Electric Cadet</w:t>
            </w:r>
          </w:p>
          <w:p>
            <w:r>
              <w:t xml:space="preserve">Date of birth: 09.06.1989 (age: 28)</w:t>
            </w:r>
          </w:p>
          <w:p>
            <w:r>
              <w:t xml:space="preserve">Citizenship: Ukraine</w:t>
            </w:r>
          </w:p>
          <w:p>
            <w:r>
              <w:t xml:space="preserve">Residence permit in Ukraine: No</w:t>
            </w:r>
          </w:p>
          <w:p>
            <w:r>
              <w:t xml:space="preserve">Country of residence: Ukraine</w:t>
            </w:r>
          </w:p>
          <w:p>
            <w:r>
              <w:t xml:space="preserve">City of residence: Odessa</w:t>
            </w:r>
          </w:p>
          <w:p>
            <w:r>
              <w:t xml:space="preserve">Contact Tel. No: +38 (048) 496-30-56 / +38 (093) 455-27-21</w:t>
            </w:r>
          </w:p>
          <w:p>
            <w:r>
              <w:t xml:space="preserve">E-Mail: kashyrskyjenya@mail.ru</w:t>
            </w:r>
          </w:p>
          <w:p>
            <w:r>
              <w:t xml:space="preserve">U.S. visa: No</w:t>
            </w:r>
          </w:p>
          <w:p>
            <w:r>
              <w:t xml:space="preserve">E.U. visa: No</w:t>
            </w:r>
          </w:p>
          <w:p>
            <w:r>
              <w:t xml:space="preserve">Ukrainian biometric international passport: Not specified</w:t>
            </w:r>
          </w:p>
          <w:p>
            <w:r>
              <w:t xml:space="preserve">Date available from: 04.02.2014</w:t>
            </w:r>
          </w:p>
          <w:p>
            <w:r>
              <w:t xml:space="preserve">English knowledge: Good</w:t>
            </w:r>
          </w:p>
          <w:p>
            <w:r>
              <w:t xml:space="preserve">Minimum salary: 1 $ per month</w:t>
            </w:r>
          </w:p>
        </w:tc>
      </w:tr>
    </w:tbl>
    <w:p/>
    <w:p>
      <w:pPr>
        <w:pStyle w:val="Heading2"/>
      </w:pPr>
      <w:r>
        <w:fldChar w:fldCharType="end"/>
      </w:r>
      <w:bookmarkStart w:id="10" w:name="_Toc252634165"/>
      <w:r>
        <w:t>Experience:</w:t>
      </w:r>
      <w:bookmarkEnd w:id="10"/>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Electric Cadet</w:t>
            </w:r>
          </w:p>
        </w:tc>
        <w:tc>
          <w:tcPr>
            <w:tcW w:w="1000" w:type="dxa"/>
            <w:vAlign w:val="center"/>
          </w:tcPr>
          <w:p>
            <w:r>
              <w:rPr>
                <w:sz w:val="15"/>
                <w:szCs w:val="15"/>
              </w:rPr>
              <w:t xml:space="preserve">27.01.2013-12.05.2013</w:t>
            </w:r>
          </w:p>
        </w:tc>
        <w:tc>
          <w:tcPr>
            <w:tcW w:w="1000" w:type="dxa"/>
            <w:vAlign w:val="center"/>
          </w:tcPr>
          <w:p>
            <w:r>
              <w:rPr>
                <w:sz w:val="15"/>
                <w:szCs w:val="15"/>
              </w:rPr>
              <w:t xml:space="preserve">Maersk Santana</w:t>
            </w:r>
          </w:p>
        </w:tc>
        <w:tc>
          <w:tcPr>
            <w:tcW w:w="1000" w:type="dxa"/>
            <w:vAlign w:val="center"/>
          </w:tcPr>
          <w:p>
            <w:r>
              <w:rPr>
                <w:sz w:val="15"/>
                <w:szCs w:val="15"/>
              </w:rPr>
              <w:t xml:space="preserve">Container Ship</w:t>
            </w:r>
          </w:p>
        </w:tc>
        <w:tc>
          <w:tcPr>
            <w:tcW w:w="500" w:type="dxa"/>
            <w:vAlign w:val="center"/>
          </w:tcPr>
          <w:p>
            <w:r>
              <w:rPr>
                <w:sz w:val="15"/>
                <w:szCs w:val="15"/>
              </w:rPr>
              <w:t xml:space="preserve">97499</w:t>
            </w:r>
          </w:p>
        </w:tc>
        <w:tc>
          <w:tcPr>
            <w:tcW w:w="500" w:type="dxa"/>
            <w:vAlign w:val="center"/>
          </w:tcPr>
          <w:p>
            <w:r>
              <w:rPr>
                <w:sz w:val="15"/>
                <w:szCs w:val="15"/>
              </w:rPr>
              <w:t xml:space="preserve">SUL  engine type: 12RT-flex96C</w:t>
            </w:r>
          </w:p>
        </w:tc>
        <w:tc>
          <w:tcPr>
            <w:tcW w:w="500" w:type="dxa"/>
            <w:vAlign w:val="center"/>
          </w:tcPr>
          <w:p>
            <w:r>
              <w:rPr>
                <w:sz w:val="15"/>
                <w:szCs w:val="15"/>
              </w:rPr>
              <w:t xml:space="preserve">92996</w:t>
            </w:r>
          </w:p>
        </w:tc>
        <w:tc>
          <w:tcPr>
            <w:tcW w:w="500" w:type="dxa"/>
            <w:vAlign w:val="center"/>
          </w:tcPr>
          <w:p>
            <w:r>
              <w:rPr>
                <w:sz w:val="15"/>
                <w:szCs w:val="15"/>
              </w:rPr>
              <w:t xml:space="preserve">Liberia Monrovia</w:t>
            </w:r>
          </w:p>
        </w:tc>
        <w:tc>
          <w:tcPr>
            <w:tcW w:w="1000" w:type="dxa"/>
            <w:vAlign w:val="center"/>
          </w:tcPr>
          <w:p>
            <w:r>
              <w:rPr>
                <w:sz w:val="15"/>
                <w:szCs w:val="15"/>
              </w:rPr>
              <w:t xml:space="preserve">ER</w:t>
            </w:r>
          </w:p>
        </w:tc>
        <w:tc>
          <w:tcPr>
            <w:tcW w:w="700" w:type="dxa"/>
            <w:vAlign w:val="center"/>
          </w:tcPr>
          <w:p>
            <w:r>
              <w:rPr>
                <w:sz w:val="15"/>
                <w:szCs w:val="15"/>
              </w:rPr>
              <w:t xml:space="preserve">ER</w:t>
            </w:r>
          </w:p>
        </w:tc>
      </w:tr>
      <w:tr>
        <w:tc>
          <w:tcPr>
            <w:tcW w:w="1000" w:type="dxa"/>
            <w:vAlign w:val="center"/>
          </w:tcPr>
          <w:p>
            <w:r>
              <w:rPr>
                <w:sz w:val="15"/>
                <w:szCs w:val="15"/>
              </w:rPr>
              <w:t xml:space="preserve">Electric Cadet</w:t>
            </w:r>
          </w:p>
        </w:tc>
        <w:tc>
          <w:tcPr>
            <w:tcW w:w="1000" w:type="dxa"/>
            <w:vAlign w:val="center"/>
          </w:tcPr>
          <w:p>
            <w:r>
              <w:rPr>
                <w:sz w:val="15"/>
                <w:szCs w:val="15"/>
              </w:rPr>
              <w:t xml:space="preserve">18.05.2012-29.08.2012</w:t>
            </w:r>
          </w:p>
        </w:tc>
        <w:tc>
          <w:tcPr>
            <w:tcW w:w="1000" w:type="dxa"/>
            <w:vAlign w:val="center"/>
          </w:tcPr>
          <w:p>
            <w:r>
              <w:rPr>
                <w:sz w:val="15"/>
                <w:szCs w:val="15"/>
              </w:rPr>
              <w:t xml:space="preserve">Maersk Seoul</w:t>
            </w:r>
          </w:p>
        </w:tc>
        <w:tc>
          <w:tcPr>
            <w:tcW w:w="1000" w:type="dxa"/>
            <w:vAlign w:val="center"/>
          </w:tcPr>
          <w:p>
            <w:r>
              <w:rPr>
                <w:sz w:val="15"/>
                <w:szCs w:val="15"/>
              </w:rPr>
              <w:t xml:space="preserve">Container Ship</w:t>
            </w:r>
          </w:p>
        </w:tc>
        <w:tc>
          <w:tcPr>
            <w:tcW w:w="500" w:type="dxa"/>
            <w:vAlign w:val="center"/>
          </w:tcPr>
          <w:p>
            <w:r>
              <w:rPr>
                <w:sz w:val="15"/>
                <w:szCs w:val="15"/>
              </w:rPr>
              <w:t xml:space="preserve">108343</w:t>
            </w:r>
          </w:p>
        </w:tc>
        <w:tc>
          <w:tcPr>
            <w:tcW w:w="500" w:type="dxa"/>
            <w:vAlign w:val="center"/>
          </w:tcPr>
          <w:p>
            <w:r>
              <w:rPr>
                <w:sz w:val="15"/>
                <w:szCs w:val="15"/>
              </w:rPr>
              <w:t xml:space="preserve">12 K98 ME-C</w:t>
            </w:r>
          </w:p>
        </w:tc>
        <w:tc>
          <w:tcPr>
            <w:tcW w:w="500" w:type="dxa"/>
            <w:vAlign w:val="center"/>
          </w:tcPr>
          <w:p>
            <w:r>
              <w:rPr>
                <w:sz w:val="15"/>
                <w:szCs w:val="15"/>
              </w:rPr>
              <w:t xml:space="preserve">93160</w:t>
            </w:r>
          </w:p>
        </w:tc>
        <w:tc>
          <w:tcPr>
            <w:tcW w:w="500" w:type="dxa"/>
            <w:vAlign w:val="center"/>
          </w:tcPr>
          <w:p>
            <w:r>
              <w:rPr>
                <w:sz w:val="15"/>
                <w:szCs w:val="15"/>
              </w:rPr>
              <w:t xml:space="preserve">Liberia Monrovia</w:t>
            </w:r>
          </w:p>
        </w:tc>
        <w:tc>
          <w:tcPr>
            <w:tcW w:w="1000" w:type="dxa"/>
            <w:vAlign w:val="center"/>
          </w:tcPr>
          <w:p>
            <w:r>
              <w:rPr>
                <w:sz w:val="15"/>
                <w:szCs w:val="15"/>
              </w:rPr>
              <w:t xml:space="preserve">Neptila Schiffsbetriebsgeselishaft mbh</w:t>
            </w:r>
          </w:p>
        </w:tc>
        <w:tc>
          <w:tcPr>
            <w:tcW w:w="700" w:type="dxa"/>
            <w:vAlign w:val="center"/>
          </w:tcPr>
          <w:p>
            <w:r>
              <w:rPr>
                <w:sz w:val="15"/>
                <w:szCs w:val="15"/>
              </w:rPr>
              <w:t xml:space="preserve">ER</w:t>
            </w:r>
          </w:p>
        </w:tc>
      </w:tr>
      <w:tr>
        <w:tc>
          <w:tcPr>
            <w:tcW w:w="1000" w:type="dxa"/>
            <w:vAlign w:val="center"/>
          </w:tcPr>
          <w:p>
            <w:r>
              <w:rPr>
                <w:sz w:val="15"/>
                <w:szCs w:val="15"/>
              </w:rPr>
              <w:t xml:space="preserve">Electric Cadet</w:t>
            </w:r>
          </w:p>
        </w:tc>
        <w:tc>
          <w:tcPr>
            <w:tcW w:w="1000" w:type="dxa"/>
            <w:vAlign w:val="center"/>
          </w:tcPr>
          <w:p>
            <w:r>
              <w:rPr>
                <w:sz w:val="15"/>
                <w:szCs w:val="15"/>
              </w:rPr>
              <w:t xml:space="preserve">02.04.2012-24.04.2012</w:t>
            </w:r>
          </w:p>
        </w:tc>
        <w:tc>
          <w:tcPr>
            <w:tcW w:w="1000" w:type="dxa"/>
            <w:vAlign w:val="center"/>
          </w:tcPr>
          <w:p>
            <w:r>
              <w:rPr>
                <w:sz w:val="15"/>
                <w:szCs w:val="15"/>
              </w:rPr>
              <w:t xml:space="preserve">Maersk Delmont</w:t>
            </w:r>
          </w:p>
        </w:tc>
        <w:tc>
          <w:tcPr>
            <w:tcW w:w="1000" w:type="dxa"/>
            <w:vAlign w:val="center"/>
          </w:tcPr>
          <w:p>
            <w:r>
              <w:rPr>
                <w:sz w:val="15"/>
                <w:szCs w:val="15"/>
              </w:rPr>
              <w:t xml:space="preserve">Container Ship</w:t>
            </w:r>
          </w:p>
        </w:tc>
        <w:tc>
          <w:tcPr>
            <w:tcW w:w="500" w:type="dxa"/>
            <w:vAlign w:val="center"/>
          </w:tcPr>
          <w:p>
            <w:r>
              <w:rPr>
                <w:sz w:val="15"/>
                <w:szCs w:val="15"/>
              </w:rPr>
              <w:t xml:space="preserve">59283</w:t>
            </w:r>
          </w:p>
        </w:tc>
        <w:tc>
          <w:tcPr>
            <w:tcW w:w="500" w:type="dxa"/>
            <w:vAlign w:val="center"/>
          </w:tcPr>
          <w:p>
            <w:r>
              <w:rPr>
                <w:sz w:val="15"/>
                <w:szCs w:val="15"/>
              </w:rPr>
              <w:t xml:space="preserve">SUL Typ:9RTA84T</w:t>
            </w:r>
          </w:p>
        </w:tc>
        <w:tc>
          <w:tcPr>
            <w:tcW w:w="500" w:type="dxa"/>
            <w:vAlign w:val="center"/>
          </w:tcPr>
          <w:p>
            <w:r>
              <w:rPr>
                <w:sz w:val="15"/>
                <w:szCs w:val="15"/>
              </w:rPr>
              <w:t xml:space="preserve">46786</w:t>
            </w:r>
          </w:p>
        </w:tc>
        <w:tc>
          <w:tcPr>
            <w:tcW w:w="500" w:type="dxa"/>
            <w:vAlign w:val="center"/>
          </w:tcPr>
          <w:p>
            <w:r>
              <w:rPr>
                <w:sz w:val="15"/>
                <w:szCs w:val="15"/>
              </w:rPr>
              <w:t xml:space="preserve">UK London</w:t>
            </w:r>
          </w:p>
        </w:tc>
        <w:tc>
          <w:tcPr>
            <w:tcW w:w="1000" w:type="dxa"/>
            <w:vAlign w:val="center"/>
          </w:tcPr>
          <w:p>
            <w:r>
              <w:rPr>
                <w:sz w:val="15"/>
                <w:szCs w:val="15"/>
              </w:rPr>
              <w:t xml:space="preserve">Blue star line</w:t>
            </w:r>
          </w:p>
        </w:tc>
        <w:tc>
          <w:tcPr>
            <w:tcW w:w="700" w:type="dxa"/>
            <w:vAlign w:val="center"/>
          </w:tcPr>
          <w:p>
            <w:r>
              <w:rPr>
                <w:sz w:val="15"/>
                <w:szCs w:val="15"/>
              </w:rPr>
              <w:t xml:space="preserve">ER</w:t>
            </w:r>
          </w:p>
        </w:tc>
      </w:tr>
      <w:tr>
        <w:tc>
          <w:tcPr>
            <w:tcW w:w="1000" w:type="dxa"/>
            <w:vAlign w:val="center"/>
          </w:tcPr>
          <w:p>
            <w:r>
              <w:rPr>
                <w:sz w:val="15"/>
                <w:szCs w:val="15"/>
              </w:rPr>
              <w:t xml:space="preserve">Electric Cadet</w:t>
            </w:r>
          </w:p>
        </w:tc>
        <w:tc>
          <w:tcPr>
            <w:tcW w:w="1000" w:type="dxa"/>
            <w:vAlign w:val="center"/>
          </w:tcPr>
          <w:p>
            <w:r>
              <w:rPr>
                <w:sz w:val="15"/>
                <w:szCs w:val="15"/>
              </w:rPr>
              <w:t xml:space="preserve">05.08.2011-24.11.2011</w:t>
            </w:r>
          </w:p>
        </w:tc>
        <w:tc>
          <w:tcPr>
            <w:tcW w:w="1000" w:type="dxa"/>
            <w:vAlign w:val="center"/>
          </w:tcPr>
          <w:p>
            <w:r>
              <w:rPr>
                <w:sz w:val="15"/>
                <w:szCs w:val="15"/>
              </w:rPr>
              <w:t xml:space="preserve">Maersk Stralsund</w:t>
            </w:r>
          </w:p>
        </w:tc>
        <w:tc>
          <w:tcPr>
            <w:tcW w:w="1000" w:type="dxa"/>
            <w:vAlign w:val="center"/>
          </w:tcPr>
          <w:p>
            <w:r>
              <w:rPr>
                <w:sz w:val="15"/>
                <w:szCs w:val="15"/>
              </w:rPr>
              <w:t xml:space="preserve">Container Ship</w:t>
            </w:r>
          </w:p>
        </w:tc>
        <w:tc>
          <w:tcPr>
            <w:tcW w:w="500" w:type="dxa"/>
            <w:vAlign w:val="center"/>
          </w:tcPr>
          <w:p>
            <w:r>
              <w:rPr>
                <w:sz w:val="15"/>
                <w:szCs w:val="15"/>
              </w:rPr>
              <w:t xml:space="preserve">108211</w:t>
            </w:r>
          </w:p>
        </w:tc>
        <w:tc>
          <w:tcPr>
            <w:tcW w:w="500" w:type="dxa"/>
            <w:vAlign w:val="center"/>
          </w:tcPr>
          <w:p>
            <w:r>
              <w:rPr>
                <w:sz w:val="15"/>
                <w:szCs w:val="15"/>
              </w:rPr>
              <w:t xml:space="preserve">12 K98 ME-C</w:t>
            </w:r>
          </w:p>
        </w:tc>
        <w:tc>
          <w:tcPr>
            <w:tcW w:w="500" w:type="dxa"/>
            <w:vAlign w:val="center"/>
          </w:tcPr>
          <w:p>
            <w:r>
              <w:rPr>
                <w:sz w:val="15"/>
                <w:szCs w:val="15"/>
              </w:rPr>
              <w:t xml:space="preserve">93160</w:t>
            </w:r>
          </w:p>
        </w:tc>
        <w:tc>
          <w:tcPr>
            <w:tcW w:w="500" w:type="dxa"/>
            <w:vAlign w:val="center"/>
          </w:tcPr>
          <w:p>
            <w:r>
              <w:rPr>
                <w:sz w:val="15"/>
                <w:szCs w:val="15"/>
              </w:rPr>
              <w:t xml:space="preserve">Liberia Monrovia</w:t>
            </w:r>
          </w:p>
        </w:tc>
        <w:tc>
          <w:tcPr>
            <w:tcW w:w="1000" w:type="dxa"/>
            <w:vAlign w:val="center"/>
          </w:tcPr>
          <w:p>
            <w:r>
              <w:rPr>
                <w:sz w:val="15"/>
                <w:szCs w:val="15"/>
              </w:rPr>
              <w:t xml:space="preserve">Neptuno Schiffsbetriebsgeselishaft mbh</w:t>
            </w:r>
          </w:p>
        </w:tc>
        <w:tc>
          <w:tcPr>
            <w:tcW w:w="700" w:type="dxa"/>
            <w:vAlign w:val="center"/>
          </w:tcPr>
          <w:p>
            <w:r>
              <w:rPr>
                <w:sz w:val="15"/>
                <w:szCs w:val="15"/>
              </w:rPr>
              <w:t xml:space="preserve">ER</w:t>
            </w:r>
          </w:p>
        </w:tc>
      </w:tr>
    </w:tbl>
    <w:p/>
    <w:p>
      <w:pPr>
        <w:pStyle w:val="Heading2"/>
      </w:pPr>
      <w:r>
        <w:fldChar w:fldCharType="end"/>
      </w:r>
      <w:bookmarkStart w:id="11" w:name="_Toc252634166"/>
      <w:r>
        <w:t>Documents and further information:</w:t>
      </w:r>
      <w:bookmarkEnd w:id="11"/>
    </w:p>
    <w:p>
      <w:r>
        <w:t xml:space="preserve">I have: 1)Certificate of El/Engineer         2)Certificate of Ships electrician        3)Passport(Travelling)     4)Seamans Book Ukrain       5)Seamens Book Liberia       6)Medical examination       7)Basic Safety Training and instruction       8)Advanced Fire Fighting     9)Medical first aid on board ship    10)Proficiency in survival craft and rescue boats.     I agrees to work as an assistant or junior officer in El/Engineer department.I have two promoutions to  El/engineer assistante and one promoution to El/engineer</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2017-12-04T12:01:24+03:00</dcterms:created>
  <dcterms:modified xsi:type="dcterms:W3CDTF">2017-12-04T12:01:24+03:00</dcterms:modified>
  <dc:title/>
  <dc:description/>
  <dc:subject/>
  <cp:keywords/>
  <cp:category/>
</cp:coreProperties>
</file>