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49" w:name="_Toc252635204"/>
      <w:r>
        <w:t>Дудник Владимер Анатольевич</w:t>
      </w:r>
      <w:bookmarkEnd w:id="104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10.07.1979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ул.Меньшикова84 кв.61</w:t>
            </w:r>
          </w:p>
          <w:p>
            <w:r>
              <w:t xml:space="preserve">Contact Tel. No: +38 (069) 223-19-77</w:t>
            </w:r>
          </w:p>
          <w:p>
            <w:r>
              <w:t xml:space="preserve">E-Mail: sevast84@mail.ru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50" w:name="_Toc252635205"/>
      <w:r>
        <w:t>Documents and further information:</w:t>
      </w:r>
      <w:bookmarkEnd w:id="1050"/>
    </w:p>
    <w:p>
      <w:r>
        <w:t xml:space="preserve">З.пас.№ ЕА568171</w:t>
      </w:r>
    </w:p>
    <w:p>
      <w:r>
        <w:t xml:space="preserve">Пас.мор.№ АВ356348</w:t>
      </w:r>
    </w:p>
    <w:p>
      <w:r>
        <w:t xml:space="preserve">Раб.дипл № 024109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