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0" w:name="_Toc252634375"/>
      <w:r>
        <w:t>Закшевский Владимир Михайлови</w:t>
      </w:r>
      <w:bookmarkEnd w:id="22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19.02.1985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(099) 717-65-10</w:t>
            </w:r>
          </w:p>
          <w:p>
            <w:r>
              <w:t xml:space="preserve">E-Mail: Vova9936@Imail.ru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01.06.2009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1" w:name="_Toc252634376"/>
      <w:r>
        <w:t>Experience:</w:t>
      </w:r>
      <w:bookmarkEnd w:id="2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26.02.2009-08.05.2009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Ionian Assos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Блек Си Сервис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11.03.2008-22.11.2008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Waterloo Sipping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Сапсан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05.01.2008-22.01.2008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Tatyana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Al-Ghadeer Marine Shipping co.llc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Лайн</w:t>
            </w:r>
          </w:p>
        </w:tc>
      </w:tr>
    </w:tbl>
    <w:sectPr>
      <w:headerReference w:type="default" r:id="rId25"/>
      <w:footerReference w:type="default" r:id="rId2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header" Target="header1.xml"/>
  <Relationship Id="rId2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2017-12-12T18:12:05+03:00</dcterms:created>
  <dcterms:modified xsi:type="dcterms:W3CDTF">2017-12-12T18:12:05+03:00</dcterms:modified>
  <dc:title/>
  <dc:description/>
  <dc:subject/>
  <cp:keywords/>
  <cp:category/>
</cp:coreProperties>
</file>