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48" w:name="_Toc252634603"/>
      <w:r>
        <w:t>Калиновский Александр Викторович</w:t>
      </w:r>
      <w:bookmarkEnd w:id="44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25.07.1978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 Латышева, д. 51</w:t>
            </w:r>
          </w:p>
          <w:p>
            <w:r>
              <w:t xml:space="preserve">Contact Tel. No: +38 (066) 102-93-91</w:t>
            </w:r>
          </w:p>
          <w:p>
            <w:r>
              <w:t xml:space="preserve">E-Mail: www.Alex-Kalina@ukr.net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3.500 $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49" w:name="_Toc252634604"/>
      <w:r>
        <w:t>Experience:</w:t>
      </w:r>
      <w:bookmarkEnd w:id="44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18.09.2008-25.01.2009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LIBRA-RIO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35.700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25.09.2007-25.07.2008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45.700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NOMICOS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