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5" w:name="_Toc252634230"/>
      <w:r>
        <w:t>Padiuk Oleksii Anatolievich</w:t>
      </w:r>
      <w:bookmarkEnd w:id="7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Beryslav</w:t>
            </w:r>
          </w:p>
          <w:p>
            <w:r>
              <w:t xml:space="preserve">Permanent address: Чапаева 21</w:t>
            </w:r>
          </w:p>
          <w:p>
            <w:r>
              <w:t xml:space="preserve">Contact Tel. No: +38 (050) 737-88-71 / +38 (055) 467-16-59</w:t>
            </w:r>
          </w:p>
          <w:p>
            <w:r>
              <w:t xml:space="preserve">E-Mail: alex_pa84@mail.ru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01.01.2012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6" w:name="_Toc252634231"/>
      <w:r>
        <w:t>Experience:</w:t>
      </w:r>
      <w:bookmarkEnd w:id="7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Karasoy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MAGDEBURG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Azimut-West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24.01.2011-24.05.2011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1700/2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Одесский торговый 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2017-12-12T11:26:30+03:00</dcterms:created>
  <dcterms:modified xsi:type="dcterms:W3CDTF">2017-12-12T11:26:30+03:00</dcterms:modified>
  <dc:title/>
  <dc:description/>
  <dc:subject/>
  <cp:keywords/>
  <cp:category/>
</cp:coreProperties>
</file>