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Podmazko Sergey Anatolyevich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Oiler</w:t>
            </w:r>
          </w:p>
          <w:p>
            <w:r>
              <w:t xml:space="preserve">Date of birth: 15.04.1977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42apt.,23/2SovetskoyMilicii str.</w:t>
            </w:r>
          </w:p>
          <w:p>
            <w:r>
              <w:t xml:space="preserve">Contact Tel. No: +38 (048) 415-75-81 / +38 (095) 107-76-59</w:t>
            </w:r>
          </w:p>
          <w:p>
            <w:r>
              <w:t xml:space="preserve">E-Mail: podma@mail.ua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10.08.2013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15.01.2009-24.07.2009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Magdalena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Swordman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08.05.2008-12.11.2008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Maksim Rylsky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Rus.Diesel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Commercial Fleet of Donbass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18.03.1999-17.09.1999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manamaria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2017-12-04T12:00:27+03:00</dcterms:created>
  <dcterms:modified xsi:type="dcterms:W3CDTF">2017-12-04T12:00:27+03:00</dcterms:modified>
  <dc:title/>
  <dc:description/>
  <dc:subject/>
  <cp:keywords/>
  <cp:category/>
</cp:coreProperties>
</file>