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87" w:name="_Toc252634642"/>
      <w:r>
        <w:t>Шарко Владимир Анатольевич</w:t>
      </w:r>
      <w:bookmarkEnd w:id="487"/>
    </w:p>
    <w:tbl>
      <w:tr>
        <w:tc>
          <w:tcPr>
            <w:tcW w:w="8000" w:type="dxa"/>
          </w:tcPr>
          <w:p>
            <w:r>
              <w:t xml:space="preserve">Position applied for: Doctor</w:t>
            </w:r>
          </w:p>
          <w:p>
            <w:r>
              <w:t xml:space="preserve">Date of birth: 23.09.1978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Simferopol</w:t>
            </w:r>
          </w:p>
          <w:p>
            <w:r>
              <w:t xml:space="preserve">Contact Tel. No: +38 (068) 468-09-86</w:t>
            </w:r>
          </w:p>
          <w:p>
            <w:r>
              <w:t xml:space="preserve">E-Mail: sharko.vl.an@mail.ru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88" w:name="_Toc252634643"/>
      <w:r>
        <w:t>Documents and further information:</w:t>
      </w:r>
      <w:bookmarkEnd w:id="488"/>
    </w:p>
    <w:p>
      <w:r>
        <w:t xml:space="preserve">Морские документы все (заграничный паспорт, панамский,Сертификат врача, стюарта, за выживание судна,морской паспорт)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