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04" w:name="_Toc252635159"/>
      <w:r>
        <w:t>Pavliuchenko Pavlo</w:t>
      </w:r>
      <w:bookmarkEnd w:id="1004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19.11.1991 (age: 26)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Mykolayiv</w:t>
            </w:r>
          </w:p>
          <w:p>
            <w:r>
              <w:t xml:space="preserve">Contact Tel. No: +38 (095) 860-24-66</w:t>
            </w:r>
          </w:p>
          <w:p>
            <w:r>
              <w:t xml:space="preserve">E-Mail: Pasha_paciffic@rambler.ru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19.01.2016</w:t>
            </w:r>
          </w:p>
          <w:p>
            <w:r>
              <w:t xml:space="preserve">English knowledge: Good</w:t>
            </w:r>
          </w:p>
          <w:p>
            <w:r>
              <w:t xml:space="preserve">Minimum salary: 3200 $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7px;height:200px">
                  <v:imagedata r:id="rId168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005" w:name="_Toc252635160"/>
      <w:r>
        <w:t>General details:</w:t>
      </w:r>
      <w:bookmarkEnd w:id="100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AB499172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00362/2013/11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19.07.2016</w:t>
            </w:r>
          </w:p>
        </w:tc>
      </w:tr>
    </w:tbl>
    <w:p/>
    <w:p>
      <w:pPr>
        <w:pStyle w:val="Heading2"/>
      </w:pPr>
      <w:r>
        <w:fldChar w:fldCharType="end"/>
      </w:r>
      <w:bookmarkStart w:id="1006" w:name="_Toc252635161"/>
      <w:r>
        <w:t>Certificates:</w:t>
      </w:r>
      <w:bookmarkEnd w:id="100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Operator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00362/2013/11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19.07.2016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21818/13KH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10036/13KH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8226/13KH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16828/13KH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Dangerous &amp; Hazardous Cargoes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6714/13KH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 Management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2460/13KH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4557/13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10.10.2018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ECDIS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1911/13KH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31.05.2018</w:t>
            </w:r>
          </w:p>
        </w:tc>
      </w:tr>
    </w:tbl>
    <w:p/>
    <w:p>
      <w:pPr>
        <w:pStyle w:val="Heading2"/>
      </w:pPr>
      <w:r>
        <w:fldChar w:fldCharType="end"/>
      </w:r>
      <w:bookmarkStart w:id="1007" w:name="_Toc252635162"/>
      <w:r>
        <w:t>Experience:</w:t>
      </w:r>
      <w:bookmarkEnd w:id="100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02.08.2015-29.12.2015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Lycavitos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17.06.2014-12.04.2015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FREE HERO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24318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Mitsubishi 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Free Bulkers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Pro Service Kherson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12.10.2013-29.03.2014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OLGA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18796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7670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JMK Blumenthal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Vita Maritime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01.12.2012-11.04.2013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Sergey Gritsevets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4156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8DR 30/50-4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 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 Danube Shipping Co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Betelgeize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09.09.2011-23.12.2011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OM-106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21,5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6L160PNS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150 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Kherson State Maritime Academy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Kherson State Maritime Academy</w:t>
            </w:r>
          </w:p>
        </w:tc>
      </w:tr>
    </w:tbl>
    <w:sectPr>
      <w:headerReference w:type="default" r:id="rId169"/>
      <w:footerReference w:type="default" r:id="rId17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header" Target="header1.xml"/>
  <Relationship Id="rId17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2017-12-11T19:47:38+03:00</dcterms:created>
  <dcterms:modified xsi:type="dcterms:W3CDTF">2017-12-11T19:47:38+03:00</dcterms:modified>
  <dc:title/>
  <dc:description/>
  <dc:subject/>
  <cp:keywords/>
  <cp:category/>
</cp:coreProperties>
</file>