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Kazhaiev Igor Viktorovich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20.12.2013 (age: 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Feodosiya</w:t>
            </w:r>
          </w:p>
          <w:p>
            <w:r>
              <w:t xml:space="preserve">Permanent address: Dryjbi 42a flat 9</w:t>
            </w:r>
          </w:p>
          <w:p>
            <w:r>
              <w:t xml:space="preserve">Contact Tel. No: +38 (099) 298-26-90</w:t>
            </w:r>
          </w:p>
          <w:p>
            <w:r>
              <w:t xml:space="preserve">E-Mail: vin4291@yandex.ru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16.11.2013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14.09.2012-19.03.2013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mp Lime Shipping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11.04.2012-13.09.2012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om106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Kherson maritime academy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2017-12-04T12:06:38+03:00</dcterms:created>
  <dcterms:modified xsi:type="dcterms:W3CDTF">2017-12-04T12:06:38+03:00</dcterms:modified>
  <dc:title/>
  <dc:description/>
  <dc:subject/>
  <cp:keywords/>
  <cp:category/>
</cp:coreProperties>
</file>