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19" w:name="_Toc252634174"/>
      <w:r>
        <w:t>Chynyakov Dmytro</w:t>
      </w:r>
      <w:bookmarkEnd w:id="19"/>
    </w:p>
    <w:tbl>
      <w:tr>
        <w:tc>
          <w:tcPr>
            <w:tcW w:w="8000" w:type="dxa"/>
          </w:tcPr>
          <w:p>
            <w:r>
              <w:t xml:space="preserve">Position applied for: Chief Officer</w:t>
            </w:r>
          </w:p>
          <w:p>
            <w:r>
              <w:t xml:space="preserve">Date of birth: 08.02.1982 (age: 35)</w:t>
            </w:r>
          </w:p>
          <w:p>
            <w:r>
              <w:t xml:space="preserve">Citizenship: Ukraine</w:t>
            </w:r>
          </w:p>
          <w:p>
            <w:r>
              <w:t xml:space="preserve">Residence permit in Ukraine: Yes</w:t>
            </w:r>
          </w:p>
          <w:p>
            <w:r>
              <w:t xml:space="preserve">Country of residence: Ukraine</w:t>
            </w:r>
          </w:p>
          <w:p>
            <w:r>
              <w:t xml:space="preserve">City of residence: Mariupol</w:t>
            </w:r>
          </w:p>
          <w:p>
            <w:r>
              <w:t xml:space="preserve">Permanent address: 133, ave. Pobedy fl. 26</w:t>
            </w:r>
          </w:p>
          <w:p>
            <w:r>
              <w:t xml:space="preserve">Contact Tel. No: +38 (096) 349-67-30</w:t>
            </w:r>
          </w:p>
          <w:p>
            <w:r>
              <w:t xml:space="preserve">E-Mail: dima2012chinyakov@gmail.com</w:t>
            </w:r>
          </w:p>
          <w:p>
            <w:r>
              <w:t xml:space="preserve">Skype: dimex20081</w:t>
            </w:r>
          </w:p>
          <w:p>
            <w:r>
              <w:t xml:space="preserve">U.S. visa: Yes. Expiration date 04.08.2026</w:t>
            </w:r>
          </w:p>
          <w:p>
            <w:r>
              <w:t xml:space="preserve">E.U. visa: No</w:t>
            </w:r>
          </w:p>
          <w:p>
            <w:r>
              <w:t xml:space="preserve">Ukrainian biometric international passport: Not specified</w:t>
            </w:r>
          </w:p>
          <w:p>
            <w:r>
              <w:t xml:space="preserve">Date available from: 11.06.2017</w:t>
            </w:r>
          </w:p>
          <w:p>
            <w:r>
              <w:t xml:space="preserve">English knowledge: Good</w:t>
            </w:r>
          </w:p>
          <w:p>
            <w:r>
              <w:t xml:space="preserve">Minimum salary: 6900 $ per month</w:t>
            </w:r>
          </w:p>
        </w:tc>
        <w:tc>
          <w:tcPr>
            <w:tcW w:w="8000" w:type="dxa"/>
          </w:tcPr>
          <w:p>
            <w:pPr>
              <w:jc w:val="right"/>
            </w:pPr>
            <w:r>
              <w:pict>
                <v:shape type="#_x0000_t75" style="width:200px;height:300px">
                  <v:imagedata r:id="rId12" o:title=""/>
                </v:shape>
              </w:pict>
            </w:r>
          </w:p>
        </w:tc>
      </w:tr>
    </w:tbl>
    <w:p/>
    <w:p>
      <w:pPr>
        <w:pStyle w:val="Heading2"/>
      </w:pPr>
      <w:r>
        <w:fldChar w:fldCharType="end"/>
      </w:r>
      <w:bookmarkStart w:id="20" w:name="_Toc252634175"/>
      <w:r>
        <w:t>Experience:</w:t>
      </w:r>
      <w:bookmarkEnd w:id="20"/>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Chief Officer</w:t>
            </w:r>
          </w:p>
        </w:tc>
        <w:tc>
          <w:tcPr>
            <w:tcW w:w="1000" w:type="dxa"/>
            <w:vAlign w:val="center"/>
          </w:tcPr>
          <w:p>
            <w:r>
              <w:rPr>
                <w:sz w:val="15"/>
                <w:szCs w:val="15"/>
              </w:rPr>
              <w:t xml:space="preserve">11.10.2016-04.02.2017</w:t>
            </w:r>
          </w:p>
        </w:tc>
        <w:tc>
          <w:tcPr>
            <w:tcW w:w="1000" w:type="dxa"/>
            <w:vAlign w:val="center"/>
          </w:tcPr>
          <w:p>
            <w:r>
              <w:rPr>
                <w:sz w:val="15"/>
                <w:szCs w:val="15"/>
              </w:rPr>
              <w:t xml:space="preserve">MARICHRISTINA</w:t>
            </w:r>
          </w:p>
        </w:tc>
        <w:tc>
          <w:tcPr>
            <w:tcW w:w="1000" w:type="dxa"/>
            <w:vAlign w:val="center"/>
          </w:tcPr>
          <w:p>
            <w:r>
              <w:rPr>
                <w:sz w:val="15"/>
                <w:szCs w:val="15"/>
              </w:rPr>
              <w:t xml:space="preserve">Bulk Carrier</w:t>
            </w:r>
          </w:p>
        </w:tc>
        <w:tc>
          <w:tcPr>
            <w:tcW w:w="500" w:type="dxa"/>
            <w:vAlign w:val="center"/>
          </w:tcPr>
          <w:p>
            <w:r>
              <w:rPr>
                <w:sz w:val="15"/>
                <w:szCs w:val="15"/>
              </w:rPr>
              <w:t xml:space="preserve">74540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Malta</w:t>
            </w:r>
          </w:p>
        </w:tc>
        <w:tc>
          <w:tcPr>
            <w:tcW w:w="1000" w:type="dxa"/>
            <w:vAlign w:val="center"/>
          </w:tcPr>
          <w:p>
            <w:r>
              <w:rPr>
                <w:sz w:val="15"/>
                <w:szCs w:val="15"/>
              </w:rPr>
              <w:t xml:space="preserve">CHANDRIS</w:t>
            </w:r>
          </w:p>
        </w:tc>
        <w:tc>
          <w:tcPr>
            <w:tcW w:w="700" w:type="dxa"/>
            <w:vAlign w:val="center"/>
          </w:tcPr>
          <w:p>
            <w:r>
              <w:rPr>
                <w:sz w:val="15"/>
                <w:szCs w:val="15"/>
              </w:rPr>
              <w:t xml:space="preserve">NIKI</w:t>
            </w:r>
          </w:p>
        </w:tc>
      </w:tr>
      <w:tr>
        <w:tc>
          <w:tcPr>
            <w:tcW w:w="1000" w:type="dxa"/>
            <w:vAlign w:val="center"/>
          </w:tcPr>
          <w:p>
            <w:r>
              <w:rPr>
                <w:sz w:val="15"/>
                <w:szCs w:val="15"/>
              </w:rPr>
              <w:t xml:space="preserve">Chief Officer</w:t>
            </w:r>
          </w:p>
        </w:tc>
        <w:tc>
          <w:tcPr>
            <w:tcW w:w="1000" w:type="dxa"/>
            <w:vAlign w:val="center"/>
          </w:tcPr>
          <w:p>
            <w:r>
              <w:rPr>
                <w:sz w:val="15"/>
                <w:szCs w:val="15"/>
              </w:rPr>
              <w:t xml:space="preserve">11.07.2015-22.02.2016</w:t>
            </w:r>
          </w:p>
        </w:tc>
        <w:tc>
          <w:tcPr>
            <w:tcW w:w="1000" w:type="dxa"/>
            <w:vAlign w:val="center"/>
          </w:tcPr>
          <w:p>
            <w:r>
              <w:rPr>
                <w:sz w:val="15"/>
                <w:szCs w:val="15"/>
              </w:rPr>
              <w:t xml:space="preserve">ANASSA</w:t>
            </w:r>
          </w:p>
        </w:tc>
        <w:tc>
          <w:tcPr>
            <w:tcW w:w="1000" w:type="dxa"/>
            <w:vAlign w:val="center"/>
          </w:tcPr>
          <w:p>
            <w:r>
              <w:rPr>
                <w:sz w:val="15"/>
                <w:szCs w:val="15"/>
              </w:rPr>
              <w:t xml:space="preserve">Bulk Carrier</w:t>
            </w:r>
          </w:p>
        </w:tc>
        <w:tc>
          <w:tcPr>
            <w:tcW w:w="500" w:type="dxa"/>
            <w:vAlign w:val="center"/>
          </w:tcPr>
          <w:p>
            <w:r>
              <w:rPr>
                <w:sz w:val="15"/>
                <w:szCs w:val="15"/>
              </w:rPr>
              <w:t xml:space="preserve">43245</w:t>
            </w:r>
          </w:p>
        </w:tc>
        <w:tc>
          <w:tcPr>
            <w:tcW w:w="500" w:type="dxa"/>
            <w:vAlign w:val="center"/>
          </w:tcPr>
          <w:p>
            <w:r>
              <w:rPr>
                <w:sz w:val="15"/>
                <w:szCs w:val="15"/>
              </w:rPr>
              <w:t xml:space="preserve">B&amp;W 6S50MC</w:t>
            </w:r>
          </w:p>
        </w:tc>
        <w:tc>
          <w:tcPr>
            <w:tcW w:w="500" w:type="dxa"/>
            <w:vAlign w:val="center"/>
          </w:tcPr>
          <w:p>
            <w:r>
              <w:rPr>
                <w:sz w:val="15"/>
                <w:szCs w:val="15"/>
              </w:rPr>
              <w:t xml:space="preserve">8990</w:t>
            </w:r>
          </w:p>
        </w:tc>
        <w:tc>
          <w:tcPr>
            <w:tcW w:w="500" w:type="dxa"/>
            <w:vAlign w:val="center"/>
          </w:tcPr>
          <w:p>
            <w:r>
              <w:rPr>
                <w:sz w:val="15"/>
                <w:szCs w:val="15"/>
              </w:rPr>
              <w:t xml:space="preserve">PANAMA</w:t>
            </w:r>
          </w:p>
        </w:tc>
        <w:tc>
          <w:tcPr>
            <w:tcW w:w="1000" w:type="dxa"/>
            <w:vAlign w:val="center"/>
          </w:tcPr>
          <w:p>
            <w:r>
              <w:rPr>
                <w:sz w:val="15"/>
                <w:szCs w:val="15"/>
              </w:rPr>
              <w:t xml:space="preserve">Anassa S. A.</w:t>
            </w:r>
          </w:p>
        </w:tc>
        <w:tc>
          <w:tcPr>
            <w:tcW w:w="700" w:type="dxa"/>
            <w:vAlign w:val="center"/>
          </w:tcPr>
          <w:p>
            <w:r>
              <w:rPr>
                <w:sz w:val="15"/>
                <w:szCs w:val="15"/>
              </w:rPr>
              <w:t xml:space="preserve">Bermudas Mariupol</w:t>
            </w:r>
          </w:p>
        </w:tc>
      </w:tr>
      <w:tr>
        <w:tc>
          <w:tcPr>
            <w:tcW w:w="1000" w:type="dxa"/>
            <w:vAlign w:val="center"/>
          </w:tcPr>
          <w:p>
            <w:r>
              <w:rPr>
                <w:sz w:val="15"/>
                <w:szCs w:val="15"/>
              </w:rPr>
              <w:t xml:space="preserve">2nd Officer</w:t>
            </w:r>
          </w:p>
        </w:tc>
        <w:tc>
          <w:tcPr>
            <w:tcW w:w="1000" w:type="dxa"/>
            <w:vAlign w:val="center"/>
          </w:tcPr>
          <w:p>
            <w:r>
              <w:rPr>
                <w:sz w:val="15"/>
                <w:szCs w:val="15"/>
              </w:rPr>
              <w:t xml:space="preserve">18.03.2014-06.10.2014</w:t>
            </w:r>
          </w:p>
        </w:tc>
        <w:tc>
          <w:tcPr>
            <w:tcW w:w="1000" w:type="dxa"/>
            <w:vAlign w:val="center"/>
          </w:tcPr>
          <w:p>
            <w:r>
              <w:rPr>
                <w:sz w:val="15"/>
                <w:szCs w:val="15"/>
              </w:rPr>
              <w:t xml:space="preserve">PLATE QUEEN</w:t>
            </w:r>
          </w:p>
        </w:tc>
        <w:tc>
          <w:tcPr>
            <w:tcW w:w="1000" w:type="dxa"/>
            <w:vAlign w:val="center"/>
          </w:tcPr>
          <w:p>
            <w:r>
              <w:rPr>
                <w:sz w:val="15"/>
                <w:szCs w:val="15"/>
              </w:rPr>
              <w:t xml:space="preserve">Bulk Carrier</w:t>
            </w:r>
          </w:p>
        </w:tc>
        <w:tc>
          <w:tcPr>
            <w:tcW w:w="500" w:type="dxa"/>
            <w:vAlign w:val="center"/>
          </w:tcPr>
          <w:p>
            <w:r>
              <w:rPr>
                <w:sz w:val="15"/>
                <w:szCs w:val="15"/>
              </w:rPr>
              <w:t xml:space="preserve">56000</w:t>
            </w:r>
          </w:p>
        </w:tc>
        <w:tc>
          <w:tcPr>
            <w:tcW w:w="500" w:type="dxa"/>
            <w:vAlign w:val="center"/>
          </w:tcPr>
          <w:p>
            <w:r>
              <w:rPr>
                <w:sz w:val="15"/>
                <w:szCs w:val="15"/>
              </w:rPr>
              <w:t xml:space="preserve"/>
            </w:r>
          </w:p>
        </w:tc>
        <w:tc>
          <w:tcPr>
            <w:tcW w:w="500" w:type="dxa"/>
            <w:vAlign w:val="center"/>
          </w:tcPr>
          <w:p>
            <w:r>
              <w:rPr>
                <w:sz w:val="15"/>
                <w:szCs w:val="15"/>
              </w:rPr>
              <w:t xml:space="preserve">8208 kWt</w:t>
            </w:r>
          </w:p>
        </w:tc>
        <w:tc>
          <w:tcPr>
            <w:tcW w:w="500" w:type="dxa"/>
            <w:vAlign w:val="center"/>
          </w:tcPr>
          <w:p>
            <w:r>
              <w:rPr>
                <w:sz w:val="15"/>
                <w:szCs w:val="15"/>
              </w:rPr>
              <w:t xml:space="preserve">Marshal Isl.</w:t>
            </w:r>
          </w:p>
        </w:tc>
        <w:tc>
          <w:tcPr>
            <w:tcW w:w="1000" w:type="dxa"/>
            <w:vAlign w:val="center"/>
          </w:tcPr>
          <w:p>
            <w:r>
              <w:rPr>
                <w:sz w:val="15"/>
                <w:szCs w:val="15"/>
              </w:rPr>
              <w:t xml:space="preserve">AMN NOMIKOS</w:t>
            </w:r>
          </w:p>
        </w:tc>
        <w:tc>
          <w:tcPr>
            <w:tcW w:w="700" w:type="dxa"/>
            <w:vAlign w:val="center"/>
          </w:tcPr>
          <w:p>
            <w:r>
              <w:rPr>
                <w:sz w:val="15"/>
                <w:szCs w:val="15"/>
              </w:rPr>
              <w:t xml:space="preserve">Bark Marine</w:t>
            </w:r>
          </w:p>
        </w:tc>
      </w:tr>
      <w:tr>
        <w:tc>
          <w:tcPr>
            <w:tcW w:w="1000" w:type="dxa"/>
            <w:vAlign w:val="center"/>
          </w:tcPr>
          <w:p>
            <w:r>
              <w:rPr>
                <w:sz w:val="15"/>
                <w:szCs w:val="15"/>
              </w:rPr>
              <w:t xml:space="preserve">3rd Officer</w:t>
            </w:r>
          </w:p>
        </w:tc>
        <w:tc>
          <w:tcPr>
            <w:tcW w:w="1000" w:type="dxa"/>
            <w:vAlign w:val="center"/>
          </w:tcPr>
          <w:p>
            <w:r>
              <w:rPr>
                <w:sz w:val="15"/>
                <w:szCs w:val="15"/>
              </w:rPr>
              <w:t xml:space="preserve">17.07.2013-17.03.2014</w:t>
            </w:r>
          </w:p>
        </w:tc>
        <w:tc>
          <w:tcPr>
            <w:tcW w:w="1000" w:type="dxa"/>
            <w:vAlign w:val="center"/>
          </w:tcPr>
          <w:p>
            <w:r>
              <w:rPr>
                <w:sz w:val="15"/>
                <w:szCs w:val="15"/>
              </w:rPr>
              <w:t xml:space="preserve">PLATE QUEEN</w:t>
            </w:r>
          </w:p>
        </w:tc>
        <w:tc>
          <w:tcPr>
            <w:tcW w:w="1000" w:type="dxa"/>
            <w:vAlign w:val="center"/>
          </w:tcPr>
          <w:p>
            <w:r>
              <w:rPr>
                <w:sz w:val="15"/>
                <w:szCs w:val="15"/>
              </w:rPr>
              <w:t xml:space="preserve">Bulk Carrier</w:t>
            </w:r>
          </w:p>
        </w:tc>
        <w:tc>
          <w:tcPr>
            <w:tcW w:w="500" w:type="dxa"/>
            <w:vAlign w:val="center"/>
          </w:tcPr>
          <w:p>
            <w:r>
              <w:rPr>
                <w:sz w:val="15"/>
                <w:szCs w:val="15"/>
              </w:rPr>
              <w:t xml:space="preserve">56000</w:t>
            </w:r>
          </w:p>
        </w:tc>
        <w:tc>
          <w:tcPr>
            <w:tcW w:w="500" w:type="dxa"/>
            <w:vAlign w:val="center"/>
          </w:tcPr>
          <w:p>
            <w:r>
              <w:rPr>
                <w:sz w:val="15"/>
                <w:szCs w:val="15"/>
              </w:rPr>
              <w:t xml:space="preserve"/>
            </w:r>
          </w:p>
        </w:tc>
        <w:tc>
          <w:tcPr>
            <w:tcW w:w="500" w:type="dxa"/>
            <w:vAlign w:val="center"/>
          </w:tcPr>
          <w:p>
            <w:r>
              <w:rPr>
                <w:sz w:val="15"/>
                <w:szCs w:val="15"/>
              </w:rPr>
              <w:t xml:space="preserve">8208 kWt</w:t>
            </w:r>
          </w:p>
        </w:tc>
        <w:tc>
          <w:tcPr>
            <w:tcW w:w="500" w:type="dxa"/>
            <w:vAlign w:val="center"/>
          </w:tcPr>
          <w:p>
            <w:r>
              <w:rPr>
                <w:sz w:val="15"/>
                <w:szCs w:val="15"/>
              </w:rPr>
              <w:t xml:space="preserve">Marshal Isl.</w:t>
            </w:r>
          </w:p>
        </w:tc>
        <w:tc>
          <w:tcPr>
            <w:tcW w:w="1000" w:type="dxa"/>
            <w:vAlign w:val="center"/>
          </w:tcPr>
          <w:p>
            <w:r>
              <w:rPr>
                <w:sz w:val="15"/>
                <w:szCs w:val="15"/>
              </w:rPr>
              <w:t xml:space="preserve">AMN NOMIKOS</w:t>
            </w:r>
          </w:p>
        </w:tc>
        <w:tc>
          <w:tcPr>
            <w:tcW w:w="700" w:type="dxa"/>
            <w:vAlign w:val="center"/>
          </w:tcPr>
          <w:p>
            <w:r>
              <w:rPr>
                <w:sz w:val="15"/>
                <w:szCs w:val="15"/>
              </w:rPr>
              <w:t xml:space="preserve">Bark Marine</w:t>
            </w:r>
          </w:p>
        </w:tc>
      </w:tr>
      <w:tr>
        <w:tc>
          <w:tcPr>
            <w:tcW w:w="1000" w:type="dxa"/>
            <w:vAlign w:val="center"/>
          </w:tcPr>
          <w:p>
            <w:r>
              <w:rPr>
                <w:sz w:val="15"/>
                <w:szCs w:val="15"/>
              </w:rPr>
              <w:t xml:space="preserve">3rd Officer</w:t>
            </w:r>
          </w:p>
        </w:tc>
        <w:tc>
          <w:tcPr>
            <w:tcW w:w="1000" w:type="dxa"/>
            <w:vAlign w:val="center"/>
          </w:tcPr>
          <w:p>
            <w:r>
              <w:rPr>
                <w:sz w:val="15"/>
                <w:szCs w:val="15"/>
              </w:rPr>
              <w:t xml:space="preserve">19.03.2012-06.10.2012</w:t>
            </w:r>
          </w:p>
        </w:tc>
        <w:tc>
          <w:tcPr>
            <w:tcW w:w="1000" w:type="dxa"/>
            <w:vAlign w:val="center"/>
          </w:tcPr>
          <w:p>
            <w:r>
              <w:rPr>
                <w:sz w:val="15"/>
                <w:szCs w:val="15"/>
              </w:rPr>
              <w:t xml:space="preserve">ALFA MARE</w:t>
            </w:r>
          </w:p>
        </w:tc>
        <w:tc>
          <w:tcPr>
            <w:tcW w:w="1000" w:type="dxa"/>
            <w:vAlign w:val="center"/>
          </w:tcPr>
          <w:p>
            <w:r>
              <w:rPr>
                <w:sz w:val="15"/>
                <w:szCs w:val="15"/>
              </w:rPr>
              <w:t xml:space="preserve">Bulk Carrier</w:t>
            </w:r>
          </w:p>
        </w:tc>
        <w:tc>
          <w:tcPr>
            <w:tcW w:w="500" w:type="dxa"/>
            <w:vAlign w:val="center"/>
          </w:tcPr>
          <w:p>
            <w:r>
              <w:rPr>
                <w:sz w:val="15"/>
                <w:szCs w:val="15"/>
              </w:rPr>
              <w:t xml:space="preserve">30000</w:t>
            </w:r>
          </w:p>
        </w:tc>
        <w:tc>
          <w:tcPr>
            <w:tcW w:w="500" w:type="dxa"/>
            <w:vAlign w:val="center"/>
          </w:tcPr>
          <w:p>
            <w:r>
              <w:rPr>
                <w:sz w:val="15"/>
                <w:szCs w:val="15"/>
              </w:rPr>
              <w:t xml:space="preserve"/>
            </w:r>
          </w:p>
        </w:tc>
        <w:tc>
          <w:tcPr>
            <w:tcW w:w="500" w:type="dxa"/>
            <w:vAlign w:val="center"/>
          </w:tcPr>
          <w:p>
            <w:r>
              <w:rPr>
                <w:sz w:val="15"/>
                <w:szCs w:val="15"/>
              </w:rPr>
              <w:t xml:space="preserve">9600 HP</w:t>
            </w:r>
          </w:p>
        </w:tc>
        <w:tc>
          <w:tcPr>
            <w:tcW w:w="500" w:type="dxa"/>
            <w:vAlign w:val="center"/>
          </w:tcPr>
          <w:p>
            <w:r>
              <w:rPr>
                <w:sz w:val="15"/>
                <w:szCs w:val="15"/>
              </w:rPr>
              <w:t xml:space="preserve">Panama</w:t>
            </w:r>
          </w:p>
        </w:tc>
        <w:tc>
          <w:tcPr>
            <w:tcW w:w="1000" w:type="dxa"/>
            <w:vAlign w:val="center"/>
          </w:tcPr>
          <w:p>
            <w:r>
              <w:rPr>
                <w:sz w:val="15"/>
                <w:szCs w:val="15"/>
              </w:rPr>
              <w:t xml:space="preserve">PERSEAS SHIPPING S.A.</w:t>
            </w:r>
          </w:p>
        </w:tc>
        <w:tc>
          <w:tcPr>
            <w:tcW w:w="700" w:type="dxa"/>
            <w:vAlign w:val="center"/>
          </w:tcPr>
          <w:p>
            <w:r>
              <w:rPr>
                <w:sz w:val="15"/>
                <w:szCs w:val="15"/>
              </w:rPr>
              <w:t xml:space="preserve">Bermudas</w:t>
            </w:r>
          </w:p>
        </w:tc>
      </w:tr>
      <w:tr>
        <w:tc>
          <w:tcPr>
            <w:tcW w:w="1000" w:type="dxa"/>
            <w:vAlign w:val="center"/>
          </w:tcPr>
          <w:p>
            <w:r>
              <w:rPr>
                <w:sz w:val="15"/>
                <w:szCs w:val="15"/>
              </w:rPr>
              <w:t xml:space="preserve">Able Seaman</w:t>
            </w:r>
          </w:p>
        </w:tc>
        <w:tc>
          <w:tcPr>
            <w:tcW w:w="1000" w:type="dxa"/>
            <w:vAlign w:val="center"/>
          </w:tcPr>
          <w:p>
            <w:r>
              <w:rPr>
                <w:sz w:val="15"/>
                <w:szCs w:val="15"/>
              </w:rPr>
              <w:t xml:space="preserve">28.02.2011-17.10.2011</w:t>
            </w:r>
          </w:p>
        </w:tc>
        <w:tc>
          <w:tcPr>
            <w:tcW w:w="1000" w:type="dxa"/>
            <w:vAlign w:val="center"/>
          </w:tcPr>
          <w:p>
            <w:r>
              <w:rPr>
                <w:sz w:val="15"/>
                <w:szCs w:val="15"/>
              </w:rPr>
              <w:t xml:space="preserve">ATHOS</w:t>
            </w:r>
          </w:p>
        </w:tc>
        <w:tc>
          <w:tcPr>
            <w:tcW w:w="1000" w:type="dxa"/>
            <w:vAlign w:val="center"/>
          </w:tcPr>
          <w:p>
            <w:r>
              <w:rPr>
                <w:sz w:val="15"/>
                <w:szCs w:val="15"/>
              </w:rPr>
              <w:t xml:space="preserve">Bulk Carrier</w:t>
            </w:r>
          </w:p>
        </w:tc>
        <w:tc>
          <w:tcPr>
            <w:tcW w:w="500" w:type="dxa"/>
            <w:vAlign w:val="center"/>
          </w:tcPr>
          <w:p>
            <w:r>
              <w:rPr>
                <w:sz w:val="15"/>
                <w:szCs w:val="15"/>
              </w:rPr>
              <w:t xml:space="preserve">52248</w:t>
            </w:r>
          </w:p>
        </w:tc>
        <w:tc>
          <w:tcPr>
            <w:tcW w:w="500" w:type="dxa"/>
            <w:vAlign w:val="center"/>
          </w:tcPr>
          <w:p>
            <w:r>
              <w:rPr>
                <w:sz w:val="15"/>
                <w:szCs w:val="15"/>
              </w:rPr>
              <w:t xml:space="preserve"/>
            </w:r>
          </w:p>
        </w:tc>
        <w:tc>
          <w:tcPr>
            <w:tcW w:w="500" w:type="dxa"/>
            <w:vAlign w:val="center"/>
          </w:tcPr>
          <w:p>
            <w:r>
              <w:rPr>
                <w:sz w:val="15"/>
                <w:szCs w:val="15"/>
              </w:rPr>
              <w:t xml:space="preserve">6630 kWt</w:t>
            </w:r>
          </w:p>
        </w:tc>
        <w:tc>
          <w:tcPr>
            <w:tcW w:w="500" w:type="dxa"/>
            <w:vAlign w:val="center"/>
          </w:tcPr>
          <w:p>
            <w:r>
              <w:rPr>
                <w:sz w:val="15"/>
                <w:szCs w:val="15"/>
              </w:rPr>
              <w:t xml:space="preserve">Cayman Islands</w:t>
            </w:r>
          </w:p>
        </w:tc>
        <w:tc>
          <w:tcPr>
            <w:tcW w:w="1000" w:type="dxa"/>
            <w:vAlign w:val="center"/>
          </w:tcPr>
          <w:p>
            <w:r>
              <w:rPr>
                <w:sz w:val="15"/>
                <w:szCs w:val="15"/>
              </w:rPr>
              <w:t xml:space="preserve">Hellikon Shipping</w:t>
            </w:r>
          </w:p>
        </w:tc>
        <w:tc>
          <w:tcPr>
            <w:tcW w:w="700" w:type="dxa"/>
            <w:vAlign w:val="center"/>
          </w:tcPr>
          <w:p>
            <w:r>
              <w:rPr>
                <w:sz w:val="15"/>
                <w:szCs w:val="15"/>
              </w:rPr>
              <w:t xml:space="preserve">Adriatico - Mariupol</w:t>
            </w:r>
          </w:p>
        </w:tc>
      </w:tr>
      <w:tr>
        <w:tc>
          <w:tcPr>
            <w:tcW w:w="1000" w:type="dxa"/>
            <w:vAlign w:val="center"/>
          </w:tcPr>
          <w:p>
            <w:r>
              <w:rPr>
                <w:sz w:val="15"/>
                <w:szCs w:val="15"/>
              </w:rPr>
              <w:t xml:space="preserve">Ordinary Seaman</w:t>
            </w:r>
          </w:p>
        </w:tc>
        <w:tc>
          <w:tcPr>
            <w:tcW w:w="1000" w:type="dxa"/>
            <w:vAlign w:val="center"/>
          </w:tcPr>
          <w:p>
            <w:r>
              <w:rPr>
                <w:sz w:val="15"/>
                <w:szCs w:val="15"/>
              </w:rPr>
              <w:t xml:space="preserve">23.07.2010-25.10.2010</w:t>
            </w:r>
          </w:p>
        </w:tc>
        <w:tc>
          <w:tcPr>
            <w:tcW w:w="1000" w:type="dxa"/>
            <w:vAlign w:val="center"/>
          </w:tcPr>
          <w:p>
            <w:r>
              <w:rPr>
                <w:sz w:val="15"/>
                <w:szCs w:val="15"/>
              </w:rPr>
              <w:t xml:space="preserve">METEORA</w:t>
            </w:r>
          </w:p>
        </w:tc>
        <w:tc>
          <w:tcPr>
            <w:tcW w:w="1000" w:type="dxa"/>
            <w:vAlign w:val="center"/>
          </w:tcPr>
          <w:p>
            <w:r>
              <w:rPr>
                <w:sz w:val="15"/>
                <w:szCs w:val="15"/>
              </w:rPr>
              <w:t xml:space="preserve">Bulk Carrier</w:t>
            </w:r>
          </w:p>
        </w:tc>
        <w:tc>
          <w:tcPr>
            <w:tcW w:w="500" w:type="dxa"/>
            <w:vAlign w:val="center"/>
          </w:tcPr>
          <w:p>
            <w:r>
              <w:rPr>
                <w:sz w:val="15"/>
                <w:szCs w:val="15"/>
              </w:rPr>
              <w:t xml:space="preserve">58480</w:t>
            </w:r>
          </w:p>
        </w:tc>
        <w:tc>
          <w:tcPr>
            <w:tcW w:w="500" w:type="dxa"/>
            <w:vAlign w:val="center"/>
          </w:tcPr>
          <w:p>
            <w:r>
              <w:rPr>
                <w:sz w:val="15"/>
                <w:szCs w:val="15"/>
              </w:rPr>
              <w:t xml:space="preserve"/>
            </w:r>
          </w:p>
        </w:tc>
        <w:tc>
          <w:tcPr>
            <w:tcW w:w="500" w:type="dxa"/>
            <w:vAlign w:val="center"/>
          </w:tcPr>
          <w:p>
            <w:r>
              <w:rPr>
                <w:sz w:val="15"/>
                <w:szCs w:val="15"/>
              </w:rPr>
              <w:t xml:space="preserve">7140 kWt</w:t>
            </w:r>
          </w:p>
        </w:tc>
        <w:tc>
          <w:tcPr>
            <w:tcW w:w="500" w:type="dxa"/>
            <w:vAlign w:val="center"/>
          </w:tcPr>
          <w:p>
            <w:r>
              <w:rPr>
                <w:sz w:val="15"/>
                <w:szCs w:val="15"/>
              </w:rPr>
              <w:t xml:space="preserve">Cayman Islands</w:t>
            </w:r>
          </w:p>
        </w:tc>
        <w:tc>
          <w:tcPr>
            <w:tcW w:w="1000" w:type="dxa"/>
            <w:vAlign w:val="center"/>
          </w:tcPr>
          <w:p>
            <w:r>
              <w:rPr>
                <w:sz w:val="15"/>
                <w:szCs w:val="15"/>
              </w:rPr>
              <w:t xml:space="preserve">Hellikon Shipping</w:t>
            </w:r>
          </w:p>
        </w:tc>
        <w:tc>
          <w:tcPr>
            <w:tcW w:w="700" w:type="dxa"/>
            <w:vAlign w:val="center"/>
          </w:tcPr>
          <w:p>
            <w:r>
              <w:rPr>
                <w:sz w:val="15"/>
                <w:szCs w:val="15"/>
              </w:rPr>
              <w:t xml:space="preserve">Adriatico - Mariupol</w:t>
            </w:r>
          </w:p>
        </w:tc>
      </w:tr>
      <w:tr>
        <w:tc>
          <w:tcPr>
            <w:tcW w:w="1000" w:type="dxa"/>
            <w:vAlign w:val="center"/>
          </w:tcPr>
          <w:p>
            <w:r>
              <w:rPr>
                <w:sz w:val="15"/>
                <w:szCs w:val="15"/>
              </w:rPr>
              <w:t xml:space="preserve">Ordinary Seaman</w:t>
            </w:r>
          </w:p>
        </w:tc>
        <w:tc>
          <w:tcPr>
            <w:tcW w:w="1000" w:type="dxa"/>
            <w:vAlign w:val="center"/>
          </w:tcPr>
          <w:p>
            <w:r>
              <w:rPr>
                <w:sz w:val="15"/>
                <w:szCs w:val="15"/>
              </w:rPr>
              <w:t xml:space="preserve">10.12.2008-28.04.2009</w:t>
            </w:r>
          </w:p>
        </w:tc>
        <w:tc>
          <w:tcPr>
            <w:tcW w:w="1000" w:type="dxa"/>
            <w:vAlign w:val="center"/>
          </w:tcPr>
          <w:p>
            <w:r>
              <w:rPr>
                <w:sz w:val="15"/>
                <w:szCs w:val="15"/>
              </w:rPr>
              <w:t xml:space="preserve">DATCA</w:t>
            </w:r>
          </w:p>
        </w:tc>
        <w:tc>
          <w:tcPr>
            <w:tcW w:w="1000" w:type="dxa"/>
            <w:vAlign w:val="center"/>
          </w:tcPr>
          <w:p>
            <w:r>
              <w:rPr>
                <w:sz w:val="15"/>
                <w:szCs w:val="15"/>
              </w:rPr>
              <w:t xml:space="preserve">Ro-Ro</w:t>
            </w:r>
          </w:p>
        </w:tc>
        <w:tc>
          <w:tcPr>
            <w:tcW w:w="500" w:type="dxa"/>
            <w:vAlign w:val="center"/>
          </w:tcPr>
          <w:p>
            <w:r>
              <w:rPr>
                <w:sz w:val="15"/>
                <w:szCs w:val="15"/>
              </w:rPr>
              <w:t xml:space="preserve">18000</w:t>
            </w:r>
          </w:p>
        </w:tc>
        <w:tc>
          <w:tcPr>
            <w:tcW w:w="500" w:type="dxa"/>
            <w:vAlign w:val="center"/>
          </w:tcPr>
          <w:p>
            <w:r>
              <w:rPr>
                <w:sz w:val="15"/>
                <w:szCs w:val="15"/>
              </w:rPr>
              <w:t xml:space="preserve"/>
            </w:r>
          </w:p>
        </w:tc>
        <w:tc>
          <w:tcPr>
            <w:tcW w:w="500" w:type="dxa"/>
            <w:vAlign w:val="center"/>
          </w:tcPr>
          <w:p>
            <w:r>
              <w:rPr>
                <w:sz w:val="15"/>
                <w:szCs w:val="15"/>
              </w:rPr>
              <w:t xml:space="preserve">13420 kWt</w:t>
            </w:r>
          </w:p>
        </w:tc>
        <w:tc>
          <w:tcPr>
            <w:tcW w:w="500" w:type="dxa"/>
            <w:vAlign w:val="center"/>
          </w:tcPr>
          <w:p>
            <w:r>
              <w:rPr>
                <w:sz w:val="15"/>
                <w:szCs w:val="15"/>
              </w:rPr>
              <w:t xml:space="preserve">Marshal Islands</w:t>
            </w:r>
          </w:p>
        </w:tc>
        <w:tc>
          <w:tcPr>
            <w:tcW w:w="1000" w:type="dxa"/>
            <w:vAlign w:val="center"/>
          </w:tcPr>
          <w:p>
            <w:r>
              <w:rPr>
                <w:sz w:val="15"/>
                <w:szCs w:val="15"/>
              </w:rPr>
              <w:t xml:space="preserve">DATCA S.A.</w:t>
            </w:r>
          </w:p>
        </w:tc>
        <w:tc>
          <w:tcPr>
            <w:tcW w:w="700" w:type="dxa"/>
            <w:vAlign w:val="center"/>
          </w:tcPr>
          <w:p>
            <w:r>
              <w:rPr>
                <w:sz w:val="15"/>
                <w:szCs w:val="15"/>
              </w:rPr>
              <w:t xml:space="preserve">SHOK Marine</w:t>
            </w:r>
          </w:p>
        </w:tc>
      </w:tr>
      <w:tr>
        <w:tc>
          <w:tcPr>
            <w:tcW w:w="1000" w:type="dxa"/>
            <w:vAlign w:val="center"/>
          </w:tcPr>
          <w:p>
            <w:r>
              <w:rPr>
                <w:sz w:val="15"/>
                <w:szCs w:val="15"/>
              </w:rPr>
              <w:t xml:space="preserve">Ordinary Seaman</w:t>
            </w:r>
          </w:p>
        </w:tc>
        <w:tc>
          <w:tcPr>
            <w:tcW w:w="1000" w:type="dxa"/>
            <w:vAlign w:val="center"/>
          </w:tcPr>
          <w:p>
            <w:r>
              <w:rPr>
                <w:sz w:val="15"/>
                <w:szCs w:val="15"/>
              </w:rPr>
              <w:t xml:space="preserve">01.12.2007-18.07.2008</w:t>
            </w:r>
          </w:p>
        </w:tc>
        <w:tc>
          <w:tcPr>
            <w:tcW w:w="1000" w:type="dxa"/>
            <w:vAlign w:val="center"/>
          </w:tcPr>
          <w:p>
            <w:r>
              <w:rPr>
                <w:sz w:val="15"/>
                <w:szCs w:val="15"/>
              </w:rPr>
              <w:t xml:space="preserve">LYCAVITOS</w:t>
            </w:r>
          </w:p>
        </w:tc>
        <w:tc>
          <w:tcPr>
            <w:tcW w:w="1000" w:type="dxa"/>
            <w:vAlign w:val="center"/>
          </w:tcPr>
          <w:p>
            <w:r>
              <w:rPr>
                <w:sz w:val="15"/>
                <w:szCs w:val="15"/>
              </w:rPr>
              <w:t xml:space="preserve">Bulk Carrier</w:t>
            </w:r>
          </w:p>
        </w:tc>
        <w:tc>
          <w:tcPr>
            <w:tcW w:w="500" w:type="dxa"/>
            <w:vAlign w:val="center"/>
          </w:tcPr>
          <w:p>
            <w:r>
              <w:rPr>
                <w:sz w:val="15"/>
                <w:szCs w:val="15"/>
              </w:rPr>
              <w:t xml:space="preserve">58786</w:t>
            </w:r>
          </w:p>
        </w:tc>
        <w:tc>
          <w:tcPr>
            <w:tcW w:w="500" w:type="dxa"/>
            <w:vAlign w:val="center"/>
          </w:tcPr>
          <w:p>
            <w:r>
              <w:rPr>
                <w:sz w:val="15"/>
                <w:szCs w:val="15"/>
              </w:rPr>
              <w:t xml:space="preserve"/>
            </w:r>
          </w:p>
        </w:tc>
        <w:tc>
          <w:tcPr>
            <w:tcW w:w="500" w:type="dxa"/>
            <w:vAlign w:val="center"/>
          </w:tcPr>
          <w:p>
            <w:r>
              <w:rPr>
                <w:sz w:val="15"/>
                <w:szCs w:val="15"/>
              </w:rPr>
              <w:t xml:space="preserve">7140 kWt</w:t>
            </w:r>
          </w:p>
        </w:tc>
        <w:tc>
          <w:tcPr>
            <w:tcW w:w="500" w:type="dxa"/>
            <w:vAlign w:val="center"/>
          </w:tcPr>
          <w:p>
            <w:r>
              <w:rPr>
                <w:sz w:val="15"/>
                <w:szCs w:val="15"/>
              </w:rPr>
              <w:t xml:space="preserve">BARBADOS</w:t>
            </w:r>
          </w:p>
        </w:tc>
        <w:tc>
          <w:tcPr>
            <w:tcW w:w="1000" w:type="dxa"/>
            <w:vAlign w:val="center"/>
          </w:tcPr>
          <w:p>
            <w:r>
              <w:rPr>
                <w:sz w:val="15"/>
                <w:szCs w:val="15"/>
              </w:rPr>
              <w:t xml:space="preserve">Hellikon Shipping</w:t>
            </w:r>
          </w:p>
        </w:tc>
        <w:tc>
          <w:tcPr>
            <w:tcW w:w="700" w:type="dxa"/>
            <w:vAlign w:val="center"/>
          </w:tcPr>
          <w:p>
            <w:r>
              <w:rPr>
                <w:sz w:val="15"/>
                <w:szCs w:val="15"/>
              </w:rPr>
              <w:t xml:space="preserve">Adriatico - Mariupol</w:t>
            </w:r>
          </w:p>
        </w:tc>
      </w:tr>
    </w:tbl>
    <w:p/>
    <w:p>
      <w:pPr>
        <w:pStyle w:val="Heading2"/>
      </w:pPr>
      <w:r>
        <w:fldChar w:fldCharType="end"/>
      </w:r>
      <w:bookmarkStart w:id="21" w:name="_Toc252634176"/>
      <w:r>
        <w:t>Documents and further information:</w:t>
      </w:r>
      <w:bookmarkEnd w:id="21"/>
    </w:p>
    <w:p>
      <w:r>
        <w:t xml:space="preserve">I am looking for a job as Ch.Officer. All Documents according STCW. Documents valid till 2019.
My level of English is good. Have good knowledge of computer. Have mix crew experience.(Russian, Ukraine, Philippine, Greek, Myanmar)
BRGDS Chynyakov Dmytro.</w:t>
      </w:r>
    </w:p>
    <w:sectPr>
      <w:headerReference w:type="default" r:id="rId13"/>
      <w:footerReference w:type="default" r:id="rId14"/>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header" Target="header1.xml"/>
  <Relationship Id="rId14"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2017-12-04T11:28:23+03:00</dcterms:created>
  <dcterms:modified xsi:type="dcterms:W3CDTF">2017-12-04T11:28:23+03:00</dcterms:modified>
  <dc:title/>
  <dc:description/>
  <dc:subject/>
  <cp:keywords/>
  <cp:category/>
</cp:coreProperties>
</file>