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09" w:name="_Toc252635164"/>
      <w:r>
        <w:t>Черниенко Александр Георгиевич</w:t>
      </w:r>
      <w:bookmarkEnd w:id="100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21.09.1981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8 марта /5  линия дом 5</w:t>
            </w:r>
          </w:p>
          <w:p>
            <w:r>
              <w:t xml:space="preserve">E-Mail: www yakor81@mail.ru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10" w:name="_Toc252635165"/>
      <w:r>
        <w:t>Experience:</w:t>
      </w:r>
      <w:bookmarkEnd w:id="10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26.09.2006-19.06.2007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UYKAN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manchester</w:t>
            </w:r>
          </w:p>
        </w:tc>
      </w:tr>
    </w:tbl>
    <w:p/>
    <w:p>
      <w:pPr>
        <w:pStyle w:val="Heading2"/>
      </w:pPr>
      <w:r>
        <w:fldChar w:fldCharType="end"/>
      </w:r>
      <w:bookmarkStart w:id="1011" w:name="_Toc252635166"/>
      <w:r>
        <w:t>Documents and further information:</w:t>
      </w:r>
      <w:bookmarkEnd w:id="1011"/>
    </w:p>
    <w:p>
      <w:r>
        <w:t xml:space="preserve">все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