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56" w:name="_Toc252634911"/>
      <w:r>
        <w:t>Сухарев Андрей Николаевич</w:t>
      </w:r>
      <w:bookmarkEnd w:id="756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02.06.1970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Пр.Победы 105</w:t>
            </w:r>
          </w:p>
          <w:p>
            <w:r>
              <w:t xml:space="preserve">Contact Tel. No: +38 (067) 644-36-94</w:t>
            </w:r>
          </w:p>
          <w:p>
            <w:r>
              <w:t xml:space="preserve">E-Mail: bousun@list.ru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57" w:name="_Toc252634912"/>
      <w:r>
        <w:t>Documents and further information:</w:t>
      </w:r>
      <w:bookmarkEnd w:id="757"/>
    </w:p>
    <w:p>
      <w:r>
        <w:t xml:space="preserve">Полный комплект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2017-12-12T18:12:19+03:00</dcterms:created>
  <dcterms:modified xsi:type="dcterms:W3CDTF">2017-12-12T18:12:19+03:00</dcterms:modified>
  <dc:title/>
  <dc:description/>
  <dc:subject/>
  <cp:keywords/>
  <cp:category/>
</cp:coreProperties>
</file>