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Snisar Denys Andreevich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14.02.1991 (age: 26)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Borzenko34 str apt 21</w:t>
            </w:r>
          </w:p>
          <w:p>
            <w:r>
              <w:t xml:space="preserve">Contact Tel. No: +38 (065) 616-17-09 / +38 (066) 565-50-84</w:t>
            </w:r>
          </w:p>
          <w:p>
            <w:r>
              <w:t xml:space="preserve">E-Mail: sn.dn@mail.ru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12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08.08.2013-05.03.2014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Schillplate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Stella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12.12.2012-21.03.2013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Orion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VASA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5296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Seas Bunkering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Spytnik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21.06.2011-21.07.2011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VIMPEL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 h 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ZALIV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12.01.2011-12.04.2011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VIMPEL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 h 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ZALIV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14.06.2010-31.08.2010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NIJORD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Russifn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 h 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UGRIBHOLOD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Very need job and its constancy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2017-12-04T11:54:08+03:00</dcterms:created>
  <dcterms:modified xsi:type="dcterms:W3CDTF">2017-12-04T11:54:08+03:00</dcterms:modified>
  <dc:title/>
  <dc:description/>
  <dc:subject/>
  <cp:keywords/>
  <cp:category/>
</cp:coreProperties>
</file>