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Beketov Oleksandr Dmytro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02.11.1946 (age: 71)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Ak.Williams str. 54/3,  53</w:t>
            </w:r>
          </w:p>
          <w:p>
            <w:r>
              <w:t xml:space="preserve">Contact Tel. No: +38 (048) 746-81-79 / +38 (097) 599-01-79</w:t>
            </w:r>
          </w:p>
          <w:p>
            <w:r>
              <w:t xml:space="preserve">E-Mail: captbek@ukr.net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6500-7500 $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3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12.01.2014-25.02.2014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Rise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4,423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2x882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Canakkale Liman Isletmesi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10.05.2011-10.10.2011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Elena 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25,956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12,000 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Svemir Ship Management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USAL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18.10.2010-10.02.2011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Lti Integrity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12,045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3,245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EgetransShipping, 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Sealife Maritime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10.08.2010-10.10.2010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Anatolia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26,003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Ataduru Shipping, Turkey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Sealife Maritime,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06.08.2009-26.02.2010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Nedroma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26,173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8,400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Algeria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Sekur Holdings,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Antama,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06.02.2008-26.10.2008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21,350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8,040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Crown Shipman UK,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Capt. Baileys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13.07.2007-23.11.2007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38,631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SMT Shipmanagement, Gdynia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Olevent,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13.02.2000-06.04.2007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27,371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Bernuth Agencies, Miami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Capt. Baileys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15.05.1995-15.08.1999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Rasha One; Mimoza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Pielstic;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11000, 18000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Malta, 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2017-12-04T11:58:39+03:00</dcterms:created>
  <dcterms:modified xsi:type="dcterms:W3CDTF">2017-12-04T11:58:39+03:00</dcterms:modified>
  <dc:title/>
  <dc:description/>
  <dc:subject/>
  <cp:keywords/>
  <cp:category/>
</cp:coreProperties>
</file>