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Dovbnya Oleksandr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15.05.1980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Nova Kakhovka</w:t>
            </w:r>
          </w:p>
          <w:p>
            <w:r>
              <w:t xml:space="preserve">Permanent address: Street CSHorsa</w:t>
            </w:r>
          </w:p>
          <w:p>
            <w:r>
              <w:t xml:space="preserve">Contact Tel. No: +38 (050) 868-72-48</w:t>
            </w:r>
          </w:p>
          <w:p>
            <w:r>
              <w:t xml:space="preserve">E-Mail: telets2007@rambler.ru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17.09.2014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17.02.2014-19.04.2014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Aidar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DP "Ukrvodshlyakh"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DP "Ukrvodshlyakh"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Documents and further information:</w:t>
      </w:r>
      <w:bookmarkEnd w:id="10"/>
    </w:p>
    <w:p>
      <w:r>
        <w:t xml:space="preserve">I am able to do some welding. I work on the lathe.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2017-12-04T11:51:16+03:00</dcterms:created>
  <dcterms:modified xsi:type="dcterms:W3CDTF">2017-12-04T11:51:16+03:00</dcterms:modified>
  <dc:title/>
  <dc:description/>
  <dc:subject/>
  <cp:keywords/>
  <cp:category/>
</cp:coreProperties>
</file>