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Radcenko Oleksandr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06.08.1992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str.Lavitskogo10 f39</w:t>
            </w:r>
          </w:p>
          <w:p>
            <w:r>
              <w:t xml:space="preserve">Contact Tel. No: +38 (062) 937-46-14 / +38 (098) 367-90-09</w:t>
            </w:r>
          </w:p>
          <w:p>
            <w:r>
              <w:t xml:space="preserve">E-Mail: fox.mettal@mail.ru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06.05.2013-19.01.2014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Azuline Shipping and trading S.A-Liberia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2017-12-04T11:30:42+03:00</dcterms:created>
  <dcterms:modified xsi:type="dcterms:W3CDTF">2017-12-04T11:30:42+03:00</dcterms:modified>
  <dc:title/>
  <dc:description/>
  <dc:subject/>
  <cp:keywords/>
  <cp:category/>
</cp:coreProperties>
</file>