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Strakhov Rostyslav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Electric Cadet</w:t>
            </w:r>
          </w:p>
          <w:p>
            <w:r>
              <w:t xml:space="preserve">Date of birth: 06.08.1993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Reni</w:t>
            </w:r>
          </w:p>
          <w:p>
            <w:r>
              <w:t xml:space="preserve">Permanent address: Kartashova 33/4</w:t>
            </w:r>
          </w:p>
          <w:p>
            <w:r>
              <w:t xml:space="preserve">Contact Tel. No: +38 (048) 404-38-64 / +38 (063) 705-04-03</w:t>
            </w:r>
          </w:p>
          <w:p>
            <w:r>
              <w:t xml:space="preserve">E-Mail: kron.x@mail.ru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00.00.0000</w:t>
            </w:r>
          </w:p>
          <w:p>
            <w:r>
              <w:t xml:space="preserve">English knowledge: Good</w:t>
            </w:r>
          </w:p>
          <w:p>
            <w:r>
              <w:t xml:space="preserve">Minimum salary: 4 $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25.05.2012-21.09.2012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Nicholay BUDNIKOV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Company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2017-12-04T12:06:20+03:00</dcterms:created>
  <dcterms:modified xsi:type="dcterms:W3CDTF">2017-12-04T12:06:20+03:00</dcterms:modified>
  <dc:title/>
  <dc:description/>
  <dc:subject/>
  <cp:keywords/>
  <cp:category/>
</cp:coreProperties>
</file>