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Kukharchuk Oleksandr Victorovich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14.09.1973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Skadovsk</w:t>
            </w:r>
          </w:p>
          <w:p>
            <w:r>
              <w:t xml:space="preserve">Permanent address: Chkalova str. 125</w:t>
            </w:r>
          </w:p>
          <w:p>
            <w:r>
              <w:t xml:space="preserve">Contact Tel. No: +38 (055) 375-22-43 / +38 (098) 123-49-87</w:t>
            </w:r>
          </w:p>
          <w:p>
            <w:r>
              <w:t xml:space="preserve">E-Mail: ut2gs@aol.de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24.03.2014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10.04.2012-27.04.2012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2*715kW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2017-12-04T11:53:07+03:00</dcterms:created>
  <dcterms:modified xsi:type="dcterms:W3CDTF">2017-12-04T11:53:07+03:00</dcterms:modified>
  <dc:title/>
  <dc:description/>
  <dc:subject/>
  <cp:keywords/>
  <cp:category/>
</cp:coreProperties>
</file>