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6" w:name="_Toc252634161"/>
      <w:r>
        <w:t>Chapkoy Andrey</w:t>
      </w:r>
      <w:bookmarkEnd w:id="6"/>
    </w:p>
    <w:tbl>
      <w:tr>
        <w:tc>
          <w:tcPr>
            <w:tcW w:w="8000" w:type="dxa"/>
          </w:tcPr>
          <w:p>
            <w:r>
              <w:t xml:space="preserve">Position applied for: Motorman 1st class</w:t>
            </w:r>
          </w:p>
          <w:p>
            <w:r>
              <w:t xml:space="preserve">Date of birth: 09.06.1979 (age: 38)</w:t>
            </w:r>
          </w:p>
          <w:p>
            <w:r>
              <w:t xml:space="preserve">Citizenship: &amp;mdash;</w:t>
            </w:r>
          </w:p>
          <w:p>
            <w:r>
              <w:t xml:space="preserve">Residence permit in Ukraine: No</w:t>
            </w:r>
          </w:p>
          <w:p>
            <w:r>
              <w:t xml:space="preserve">Country of residence: Ukraine</w:t>
            </w:r>
          </w:p>
          <w:p>
            <w:r>
              <w:t xml:space="preserve">City of residence: &amp;mdash;</w:t>
            </w:r>
          </w:p>
          <w:p>
            <w:r>
              <w:t xml:space="preserve">Contact Tel. No: +38 (097) 499-49-05</w:t>
            </w:r>
          </w:p>
          <w:p>
            <w:r>
              <w:t xml:space="preserve">E-Mail: lisiy201012@mail.ru</w:t>
            </w:r>
          </w:p>
          <w:p>
            <w:r>
              <w:t xml:space="preserve">U.S. visa: No</w:t>
            </w:r>
          </w:p>
          <w:p>
            <w:r>
              <w:t xml:space="preserve">E.U. visa: No</w:t>
            </w:r>
          </w:p>
          <w:p>
            <w:r>
              <w:t xml:space="preserve">Ukrainian biometric international passport: Not specified</w:t>
            </w:r>
          </w:p>
          <w:p>
            <w:r>
              <w:t xml:space="preserve">Date available from: 30.11.2013</w:t>
            </w:r>
          </w:p>
          <w:p>
            <w:r>
              <w:t xml:space="preserve">English knowledge: Poor</w:t>
            </w:r>
          </w:p>
          <w:p>
            <w:r>
              <w:t xml:space="preserve">Minimum salary: 1300 $ per month</w:t>
            </w:r>
          </w:p>
        </w:tc>
        <w:tc>
          <w:tcPr>
            <w:tcW w:w="8000" w:type="dxa"/>
          </w:tcPr>
          <w:p>
            <w:pPr>
              <w:jc w:val="right"/>
            </w:pPr>
            <w:r>
              <w:pict>
                <v:shape type="#_x0000_t75" style="width:200px;height:266px">
                  <v:imagedata r:id="rId7" o:title=""/>
                </v:shape>
              </w:pict>
            </w:r>
          </w:p>
        </w:tc>
      </w:tr>
    </w:tbl>
    <w:p/>
    <w:p>
      <w:pPr>
        <w:pStyle w:val="Heading2"/>
      </w:pPr>
      <w:r>
        <w:fldChar w:fldCharType="end"/>
      </w:r>
      <w:bookmarkStart w:id="7" w:name="_Toc252634162"/>
      <w:r>
        <w:t>Experience:</w:t>
      </w:r>
      <w:bookmarkEnd w:id="7"/>
    </w:p>
    <w:tbl>
      <w:tblPr>
        <w:tblStyle w:val="myOwnTableStyle"/>
      </w:tblPr>
      <w:tr>
        <w:tc>
          <w:tcPr>
            <w:tcW w:w="1000" w:type="dxa"/>
            <w:vAlign w:val="center"/>
          </w:tcPr>
          <w:p>
            <w:r>
              <w:rPr>
                <w:sz w:val="15"/>
                <w:szCs w:val="15"/>
                <w:b/>
              </w:rPr>
              <w:t xml:space="preserve">Position</w:t>
            </w:r>
          </w:p>
        </w:tc>
        <w:tc>
          <w:tcPr>
            <w:tcW w:w="1000" w:type="dxa"/>
            <w:vAlign w:val="center"/>
          </w:tcPr>
          <w:p>
            <w:r>
              <w:rPr>
                <w:sz w:val="15"/>
                <w:szCs w:val="15"/>
                <w:b/>
              </w:rPr>
              <w:t xml:space="preserve">From / To</w:t>
            </w:r>
          </w:p>
        </w:tc>
        <w:tc>
          <w:tcPr>
            <w:tcW w:w="1000" w:type="dxa"/>
            <w:vAlign w:val="center"/>
          </w:tcPr>
          <w:p>
            <w:r>
              <w:rPr>
                <w:sz w:val="15"/>
                <w:szCs w:val="15"/>
                <w:b/>
              </w:rPr>
              <w:t xml:space="preserve">Vessel name</w:t>
            </w:r>
          </w:p>
        </w:tc>
        <w:tc>
          <w:tcPr>
            <w:tcW w:w="1000" w:type="dxa"/>
            <w:vAlign w:val="center"/>
          </w:tcPr>
          <w:p>
            <w:r>
              <w:rPr>
                <w:sz w:val="15"/>
                <w:szCs w:val="15"/>
                <w:b/>
              </w:rPr>
              <w:t xml:space="preserve">Vessel type</w:t>
            </w:r>
          </w:p>
        </w:tc>
        <w:tc>
          <w:tcPr>
            <w:tcW w:w="500" w:type="dxa"/>
            <w:vAlign w:val="center"/>
          </w:tcPr>
          <w:p>
            <w:r>
              <w:rPr>
                <w:sz w:val="15"/>
                <w:szCs w:val="15"/>
                <w:b/>
              </w:rPr>
              <w:t xml:space="preserve">DWT</w:t>
            </w:r>
          </w:p>
        </w:tc>
        <w:tc>
          <w:tcPr>
            <w:tcW w:w="500" w:type="dxa"/>
            <w:vAlign w:val="center"/>
          </w:tcPr>
          <w:p>
            <w:r>
              <w:rPr>
                <w:sz w:val="15"/>
                <w:szCs w:val="15"/>
                <w:b/>
              </w:rPr>
              <w:t xml:space="preserve">ME</w:t>
            </w:r>
          </w:p>
        </w:tc>
        <w:tc>
          <w:tcPr>
            <w:tcW w:w="500" w:type="dxa"/>
            <w:vAlign w:val="center"/>
          </w:tcPr>
          <w:p>
            <w:r>
              <w:rPr>
                <w:sz w:val="15"/>
                <w:szCs w:val="15"/>
                <w:b/>
              </w:rPr>
              <w:t xml:space="preserve">BHP</w:t>
            </w:r>
          </w:p>
        </w:tc>
        <w:tc>
          <w:tcPr>
            <w:tcW w:w="500" w:type="dxa"/>
            <w:vAlign w:val="center"/>
          </w:tcPr>
          <w:p>
            <w:r>
              <w:rPr>
                <w:sz w:val="15"/>
                <w:szCs w:val="15"/>
                <w:b/>
              </w:rPr>
              <w:t xml:space="preserve">Flag</w:t>
            </w:r>
          </w:p>
        </w:tc>
        <w:tc>
          <w:tcPr>
            <w:tcW w:w="1000" w:type="dxa"/>
            <w:vAlign w:val="center"/>
          </w:tcPr>
          <w:p>
            <w:r>
              <w:rPr>
                <w:sz w:val="15"/>
                <w:szCs w:val="15"/>
                <w:b/>
              </w:rPr>
              <w:t xml:space="preserve">Shipowner</w:t>
            </w:r>
          </w:p>
        </w:tc>
        <w:tc>
          <w:tcPr>
            <w:tcW w:w="700" w:type="dxa"/>
            <w:vAlign w:val="center"/>
          </w:tcPr>
          <w:p>
            <w:r>
              <w:rPr>
                <w:sz w:val="15"/>
                <w:szCs w:val="15"/>
                <w:b/>
              </w:rPr>
              <w:t xml:space="preserve">Crewing</w:t>
            </w:r>
          </w:p>
        </w:tc>
      </w:tr>
      <w:tr>
        <w:tc>
          <w:tcPr>
            <w:tcW w:w="1000" w:type="dxa"/>
            <w:vAlign w:val="center"/>
          </w:tcPr>
          <w:p>
            <w:r>
              <w:rPr>
                <w:sz w:val="15"/>
                <w:szCs w:val="15"/>
              </w:rPr>
              <w:t xml:space="preserve">Motorman-Oiler</w:t>
            </w:r>
          </w:p>
        </w:tc>
        <w:tc>
          <w:tcPr>
            <w:tcW w:w="1000" w:type="dxa"/>
            <w:vAlign w:val="center"/>
          </w:tcPr>
          <w:p>
            <w:r>
              <w:rPr>
                <w:sz w:val="15"/>
                <w:szCs w:val="15"/>
              </w:rPr>
              <w:t xml:space="preserve">05.02.2013-03.05.2013</w:t>
            </w:r>
          </w:p>
        </w:tc>
        <w:tc>
          <w:tcPr>
            <w:tcW w:w="1000" w:type="dxa"/>
            <w:vAlign w:val="center"/>
          </w:tcPr>
          <w:p>
            <w:r>
              <w:rPr>
                <w:sz w:val="15"/>
                <w:szCs w:val="15"/>
              </w:rPr>
              <w:t xml:space="preserve">ARSLANBEY</w:t>
            </w:r>
          </w:p>
        </w:tc>
        <w:tc>
          <w:tcPr>
            <w:tcW w:w="1000" w:type="dxa"/>
            <w:vAlign w:val="center"/>
          </w:tcPr>
          <w:p>
            <w:r>
              <w:rPr>
                <w:sz w:val="15"/>
                <w:szCs w:val="15"/>
              </w:rPr>
              <w:t xml:space="preserve">General Cargo</w:t>
            </w:r>
          </w:p>
        </w:tc>
        <w:tc>
          <w:tcPr>
            <w:tcW w:w="500" w:type="dxa"/>
            <w:vAlign w:val="center"/>
          </w:tcPr>
          <w:p>
            <w:r>
              <w:rPr>
                <w:sz w:val="15"/>
                <w:szCs w:val="15"/>
              </w:rPr>
              <w:t xml:space="preserve">2980</w:t>
            </w:r>
          </w:p>
        </w:tc>
        <w:tc>
          <w:tcPr>
            <w:tcW w:w="500" w:type="dxa"/>
            <w:vAlign w:val="center"/>
          </w:tcPr>
          <w:p>
            <w:r>
              <w:rPr>
                <w:sz w:val="15"/>
                <w:szCs w:val="15"/>
              </w:rPr>
              <w:t xml:space="preserve">SKODA</w:t>
            </w:r>
          </w:p>
        </w:tc>
        <w:tc>
          <w:tcPr>
            <w:tcW w:w="500" w:type="dxa"/>
            <w:vAlign w:val="center"/>
          </w:tcPr>
          <w:p>
            <w:r>
              <w:rPr>
                <w:sz w:val="15"/>
                <w:szCs w:val="15"/>
              </w:rPr>
              <w:t xml:space="preserve">1381</w:t>
            </w:r>
          </w:p>
        </w:tc>
        <w:tc>
          <w:tcPr>
            <w:tcW w:w="500" w:type="dxa"/>
            <w:vAlign w:val="center"/>
          </w:tcPr>
          <w:p>
            <w:r>
              <w:rPr>
                <w:sz w:val="15"/>
                <w:szCs w:val="15"/>
              </w:rPr>
              <w:t xml:space="preserve">MOLDOVA</w:t>
            </w:r>
          </w:p>
        </w:tc>
        <w:tc>
          <w:tcPr>
            <w:tcW w:w="1000" w:type="dxa"/>
            <w:vAlign w:val="center"/>
          </w:tcPr>
          <w:p>
            <w:r>
              <w:rPr>
                <w:sz w:val="15"/>
                <w:szCs w:val="15"/>
              </w:rPr>
              <w:t xml:space="preserve">SEA MASTER SHIPPING AND TRADING LTD</w:t>
            </w:r>
          </w:p>
        </w:tc>
        <w:tc>
          <w:tcPr>
            <w:tcW w:w="700" w:type="dxa"/>
            <w:vAlign w:val="center"/>
          </w:tcPr>
          <w:p>
            <w:r>
              <w:rPr>
                <w:sz w:val="15"/>
                <w:szCs w:val="15"/>
              </w:rPr>
              <w:t xml:space="preserve">AKKERMAN</w:t>
            </w:r>
          </w:p>
        </w:tc>
      </w:tr>
      <w:tr>
        <w:tc>
          <w:tcPr>
            <w:tcW w:w="1000" w:type="dxa"/>
            <w:vAlign w:val="center"/>
          </w:tcPr>
          <w:p>
            <w:r>
              <w:rPr>
                <w:sz w:val="15"/>
                <w:szCs w:val="15"/>
              </w:rPr>
              <w:t xml:space="preserve">Motorman-Oiler</w:t>
            </w:r>
          </w:p>
        </w:tc>
        <w:tc>
          <w:tcPr>
            <w:tcW w:w="1000" w:type="dxa"/>
            <w:vAlign w:val="center"/>
          </w:tcPr>
          <w:p>
            <w:r>
              <w:rPr>
                <w:sz w:val="15"/>
                <w:szCs w:val="15"/>
              </w:rPr>
              <w:t xml:space="preserve">18.06.2012-21.11.2012</w:t>
            </w:r>
          </w:p>
        </w:tc>
        <w:tc>
          <w:tcPr>
            <w:tcW w:w="1000" w:type="dxa"/>
            <w:vAlign w:val="center"/>
          </w:tcPr>
          <w:p>
            <w:r>
              <w:rPr>
                <w:sz w:val="15"/>
                <w:szCs w:val="15"/>
              </w:rPr>
              <w:t xml:space="preserve">AFINA</w:t>
            </w:r>
          </w:p>
        </w:tc>
        <w:tc>
          <w:tcPr>
            <w:tcW w:w="1000" w:type="dxa"/>
            <w:vAlign w:val="center"/>
          </w:tcPr>
          <w:p>
            <w:r>
              <w:rPr>
                <w:sz w:val="15"/>
                <w:szCs w:val="15"/>
              </w:rPr>
              <w:t xml:space="preserve">Bulk Carrier</w:t>
            </w:r>
          </w:p>
        </w:tc>
        <w:tc>
          <w:tcPr>
            <w:tcW w:w="500" w:type="dxa"/>
            <w:vAlign w:val="center"/>
          </w:tcPr>
          <w:p>
            <w:r>
              <w:rPr>
                <w:sz w:val="15"/>
                <w:szCs w:val="15"/>
              </w:rPr>
              <w:t xml:space="preserve">35000</w:t>
            </w:r>
          </w:p>
        </w:tc>
        <w:tc>
          <w:tcPr>
            <w:tcW w:w="500" w:type="dxa"/>
            <w:vAlign w:val="center"/>
          </w:tcPr>
          <w:p>
            <w:r>
              <w:rPr>
                <w:sz w:val="15"/>
                <w:szCs w:val="15"/>
              </w:rPr>
              <w:t xml:space="preserve">SULZER</w:t>
            </w:r>
          </w:p>
        </w:tc>
        <w:tc>
          <w:tcPr>
            <w:tcW w:w="500" w:type="dxa"/>
            <w:vAlign w:val="center"/>
          </w:tcPr>
          <w:p>
            <w:r>
              <w:rPr>
                <w:sz w:val="15"/>
                <w:szCs w:val="15"/>
              </w:rPr>
              <w:t xml:space="preserve">11693</w:t>
            </w:r>
          </w:p>
        </w:tc>
        <w:tc>
          <w:tcPr>
            <w:tcW w:w="500" w:type="dxa"/>
            <w:vAlign w:val="center"/>
          </w:tcPr>
          <w:p>
            <w:r>
              <w:rPr>
                <w:sz w:val="15"/>
                <w:szCs w:val="15"/>
              </w:rPr>
              <w:t xml:space="preserve">MALTA</w:t>
            </w:r>
          </w:p>
        </w:tc>
        <w:tc>
          <w:tcPr>
            <w:tcW w:w="1000" w:type="dxa"/>
            <w:vAlign w:val="center"/>
          </w:tcPr>
          <w:p>
            <w:r>
              <w:rPr>
                <w:sz w:val="15"/>
                <w:szCs w:val="15"/>
              </w:rPr>
              <w:t xml:space="preserve">GLORION S.A.</w:t>
            </w:r>
          </w:p>
        </w:tc>
        <w:tc>
          <w:tcPr>
            <w:tcW w:w="700" w:type="dxa"/>
            <w:vAlign w:val="center"/>
          </w:tcPr>
          <w:p>
            <w:r>
              <w:rPr>
                <w:sz w:val="15"/>
                <w:szCs w:val="15"/>
              </w:rPr>
              <w:t xml:space="preserve">TRANSSHIP</w:t>
            </w:r>
          </w:p>
        </w:tc>
      </w:tr>
      <w:tr>
        <w:tc>
          <w:tcPr>
            <w:tcW w:w="1000" w:type="dxa"/>
            <w:vAlign w:val="center"/>
          </w:tcPr>
          <w:p>
            <w:r>
              <w:rPr>
                <w:sz w:val="15"/>
                <w:szCs w:val="15"/>
              </w:rPr>
              <w:t xml:space="preserve">Motorman 2nd class</w:t>
            </w:r>
          </w:p>
        </w:tc>
        <w:tc>
          <w:tcPr>
            <w:tcW w:w="1000" w:type="dxa"/>
            <w:vAlign w:val="center"/>
          </w:tcPr>
          <w:p>
            <w:r>
              <w:rPr>
                <w:sz w:val="15"/>
                <w:szCs w:val="15"/>
              </w:rPr>
              <w:t xml:space="preserve">24.11.2006-18.05.2007</w:t>
            </w:r>
          </w:p>
        </w:tc>
        <w:tc>
          <w:tcPr>
            <w:tcW w:w="1000" w:type="dxa"/>
            <w:vAlign w:val="center"/>
          </w:tcPr>
          <w:p>
            <w:r>
              <w:rPr>
                <w:sz w:val="15"/>
                <w:szCs w:val="15"/>
              </w:rPr>
              <w:t xml:space="preserve">AFINA</w:t>
            </w:r>
          </w:p>
        </w:tc>
        <w:tc>
          <w:tcPr>
            <w:tcW w:w="1000" w:type="dxa"/>
            <w:vAlign w:val="center"/>
          </w:tcPr>
          <w:p>
            <w:r>
              <w:rPr>
                <w:sz w:val="15"/>
                <w:szCs w:val="15"/>
              </w:rPr>
              <w:t xml:space="preserve">Bulk Carrier</w:t>
            </w:r>
          </w:p>
        </w:tc>
        <w:tc>
          <w:tcPr>
            <w:tcW w:w="500" w:type="dxa"/>
            <w:vAlign w:val="center"/>
          </w:tcPr>
          <w:p>
            <w:r>
              <w:rPr>
                <w:sz w:val="15"/>
                <w:szCs w:val="15"/>
              </w:rPr>
              <w:t xml:space="preserve">35000</w:t>
            </w:r>
          </w:p>
        </w:tc>
        <w:tc>
          <w:tcPr>
            <w:tcW w:w="500" w:type="dxa"/>
            <w:vAlign w:val="center"/>
          </w:tcPr>
          <w:p>
            <w:r>
              <w:rPr>
                <w:sz w:val="15"/>
                <w:szCs w:val="15"/>
              </w:rPr>
              <w:t xml:space="preserve">SULZER</w:t>
            </w:r>
          </w:p>
        </w:tc>
        <w:tc>
          <w:tcPr>
            <w:tcW w:w="500" w:type="dxa"/>
            <w:vAlign w:val="center"/>
          </w:tcPr>
          <w:p>
            <w:r>
              <w:rPr>
                <w:sz w:val="15"/>
                <w:szCs w:val="15"/>
              </w:rPr>
              <w:t xml:space="preserve">11693</w:t>
            </w:r>
          </w:p>
        </w:tc>
        <w:tc>
          <w:tcPr>
            <w:tcW w:w="500" w:type="dxa"/>
            <w:vAlign w:val="center"/>
          </w:tcPr>
          <w:p>
            <w:r>
              <w:rPr>
                <w:sz w:val="15"/>
                <w:szCs w:val="15"/>
              </w:rPr>
              <w:t xml:space="preserve">MALTA</w:t>
            </w:r>
          </w:p>
        </w:tc>
        <w:tc>
          <w:tcPr>
            <w:tcW w:w="1000" w:type="dxa"/>
            <w:vAlign w:val="center"/>
          </w:tcPr>
          <w:p>
            <w:r>
              <w:rPr>
                <w:sz w:val="15"/>
                <w:szCs w:val="15"/>
              </w:rPr>
              <w:t xml:space="preserve"/>
            </w:r>
          </w:p>
        </w:tc>
        <w:tc>
          <w:tcPr>
            <w:tcW w:w="700" w:type="dxa"/>
            <w:vAlign w:val="center"/>
          </w:tcPr>
          <w:p>
            <w:r>
              <w:rPr>
                <w:sz w:val="15"/>
                <w:szCs w:val="15"/>
              </w:rPr>
              <w:t xml:space="preserve">TRANSSHIP</w:t>
            </w:r>
          </w:p>
        </w:tc>
      </w:tr>
    </w:tbl>
    <w:p/>
    <w:p>
      <w:pPr>
        <w:pStyle w:val="Heading2"/>
      </w:pPr>
      <w:r>
        <w:fldChar w:fldCharType="end"/>
      </w:r>
      <w:bookmarkStart w:id="8" w:name="_Toc252634163"/>
      <w:r>
        <w:t>Documents and further information:</w:t>
      </w:r>
      <w:bookmarkEnd w:id="8"/>
    </w:p>
    <w:p>
      <w:r>
        <w:t xml:space="preserve">Basic Safety Traning an Instruction                No 116415 MPS  DATE OF ISSUE	 09 12 2011  COUNTRY OF ISSUE  Ukraine   VALID UP    09 12 2016	
Proficiency in Survival craft and RB                     115200 MPS                               05 12 2011                                      Ukraine                      05 12 2016                           Tanker familiarization                                             032 2012 AT                              03 02 2012                                     Ukraine                       03 02 2017                    Passenger vessel training                                     3001 2012 AT                            02 02 2012                                      Ukraine                      02 02 2017                    Passenger vessel training on RO-RO                    3097 2012 AT                            01 02 2012                                     Ukraine                       01 02 2017                          Yellow fever vaccination valid up                                                                            21 11 2006</w:t>
      </w:r>
    </w:p>
    <w:sectPr>
      <w:headerReference w:type="default" r:id="rId8"/>
      <w:footerReference w:type="default" r:id="rId9"/>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eader" Target="header1.xml"/>
  <Relationship Id="rId9"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2017-12-04T12:06:49+03:00</dcterms:created>
  <dcterms:modified xsi:type="dcterms:W3CDTF">2017-12-04T12:06:49+03:00</dcterms:modified>
  <dc:title/>
  <dc:description/>
  <dc:subject/>
  <cp:keywords/>
  <cp:category/>
</cp:coreProperties>
</file>