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5" w:name="_Toc252634250"/>
      <w:r>
        <w:t>Zakharov Vitaliy Vicktorovich</w:t>
      </w:r>
      <w:bookmarkEnd w:id="95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Date of birth: 21.03.1993 (age: 24)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Mitropolitskaya st 18</w:t>
            </w:r>
          </w:p>
          <w:p>
            <w:r>
              <w:t xml:space="preserve">Contact Tel. No: +38 (050) 164-01-33 / +38 (097) 923-92-58</w:t>
            </w:r>
          </w:p>
          <w:p>
            <w:r>
              <w:t xml:space="preserve">E-Mail: zaharovvitaliyvicktorovich_2010@mail.ru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10.05.1993</w:t>
            </w:r>
          </w:p>
          <w:p>
            <w:r>
              <w:t xml:space="preserve">English knowledge: Good</w:t>
            </w:r>
          </w:p>
          <w:p>
            <w:r>
              <w:t xml:space="preserve">Minimum salary: 300 $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49px">
                  <v:imagedata r:id="rId2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96" w:name="_Toc252634251"/>
      <w:r>
        <w:t>Experience:</w:t>
      </w:r>
      <w:bookmarkEnd w:id="9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01.06.2010-30.07.2010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Николай Иванченко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 р. т.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2х441 кВт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I-010336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Мариупольский морской порт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97" w:name="_Toc252634252"/>
      <w:r>
        <w:t>Documents and further information:</w:t>
      </w:r>
      <w:bookmarkEnd w:id="97"/>
    </w:p>
    <w:p>
      <w:r>
        <w:t xml:space="preserve">Все документы готовы, знание английского языка, готов приступить к работе.</w:t>
      </w:r>
    </w:p>
    <w:sectPr>
      <w:headerReference w:type="default" r:id="rId28"/>
      <w:footerReference w:type="default" r:id="rId2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header" Target="header1.xml"/>
  <Relationship Id="rId2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2017-12-12T11:05:33+03:00</dcterms:created>
  <dcterms:modified xsi:type="dcterms:W3CDTF">2017-12-12T11:05:33+03:00</dcterms:modified>
  <dc:title/>
  <dc:description/>
  <dc:subject/>
  <cp:keywords/>
  <cp:category/>
</cp:coreProperties>
</file>