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69" w:name="_Toc252634824"/>
      <w:r>
        <w:t>Brashchenko Andrey Anatolievich</w:t>
      </w:r>
      <w:bookmarkEnd w:id="669"/>
    </w:p>
    <w:tbl>
      <w:tr>
        <w:tc>
          <w:tcPr>
            <w:tcW w:w="8000" w:type="dxa"/>
          </w:tcPr>
          <w:p>
            <w:r>
              <w:t xml:space="preserve">Position applied for: 3rd Engineer</w:t>
            </w:r>
          </w:p>
          <w:p>
            <w:r>
              <w:t xml:space="preserve">Date of birth: 25.05.1972 (age: 45)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Kramatorsk</w:t>
            </w:r>
          </w:p>
          <w:p>
            <w:r>
              <w:t xml:space="preserve">Permanent address: Drujkovskaya 10</w:t>
            </w:r>
          </w:p>
          <w:p>
            <w:r>
              <w:t xml:space="preserve">Contact Tel. No: +38 (095) 396-28-46</w:t>
            </w:r>
          </w:p>
          <w:p>
            <w:r>
              <w:t xml:space="preserve">E-Mail: boks_72@mail.ru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30.08.2016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4700 $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600px;height:675px">
                  <v:imagedata r:id="rId114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670" w:name="_Toc252634825"/>
      <w:r>
        <w:t>General details:</w:t>
      </w:r>
      <w:bookmarkEnd w:id="67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 781870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488813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01.06.2017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 268558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30.07.2018</w:t>
            </w:r>
          </w:p>
        </w:tc>
      </w:tr>
    </w:tbl>
    <w:p/>
    <w:p>
      <w:pPr>
        <w:pStyle w:val="Heading2"/>
      </w:pPr>
      <w:r>
        <w:fldChar w:fldCharType="end"/>
      </w:r>
      <w:bookmarkStart w:id="671" w:name="_Toc252634826"/>
      <w:r>
        <w:t>Certificates:</w:t>
      </w:r>
      <w:bookmarkEnd w:id="67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(III/2) 2nd Engineer&gt;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11351/2016/11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11351/2016/11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Course (VI/1)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related training (VI/6)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 (VI/3)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 (VI/4)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Survival Craft and Rescue Boats (VI/2-1)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Tankermen Familiarization (all tankers)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Tankermen Familiarization (oil only)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19.05.2021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Tankermen Familiarization (chemical only)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19.05.2021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Tankermen CHEMICAL specialized course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05.07.2018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Security Officer (VI/5)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HAZMAT (B-V/c)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Yellow Fever Vaccination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25.11.2024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Fitness Certificate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14.09.2016</w:t>
            </w:r>
          </w:p>
        </w:tc>
      </w:tr>
    </w:tbl>
    <w:p/>
    <w:p>
      <w:pPr>
        <w:pStyle w:val="Heading2"/>
      </w:pPr>
      <w:r>
        <w:fldChar w:fldCharType="end"/>
      </w:r>
      <w:bookmarkStart w:id="672" w:name="_Toc252634827"/>
      <w:r>
        <w:t>Experience:</w:t>
      </w:r>
      <w:bookmarkEnd w:id="67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10.10.2015-19.03.2016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Huwaylat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45967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Hyundai B&amp;W 6S50MC-C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Saudi Arabia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Huwaylat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Acomarin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25.01.2015-08.06.2015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Huwaylat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45967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Hyundai B&amp;W 6S50MC-C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Saudi Arabia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Huwaylat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Acomarin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06.04.2014-10.08.2014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Huwaylat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45967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Hyundai B&amp;W 6S50MC-C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Saudi Arabia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Huwaylat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Acomarin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27.07.2013-17.12.2013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Huwaylat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45967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Hyundai B&amp;W 6S50MC-C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Saudi Arabia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Huwaylat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Acomarin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15.10.2012-18.04.2013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Fanatir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45920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Hyundai B&amp;W 6S50MC-C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Saudi Arabia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Fanatir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Acomarin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29.09.2011-03.04.2012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Fantir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45920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Hyundai B&amp;W 6S50MC-C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Saudi Arabia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Fanatir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Acomarin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10.02.2011-07.08.2011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Huwaylat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45967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Hyundai B&amp;W 6S50MC-C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Saudi Arabia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huwailat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Acomarin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29.04.2010-13.10.2010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Fanatir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45920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Hyundai B&amp;W 6S50MC-C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Saudi Arabia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Fanatir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Acomarin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26.10.2009-27.01.2010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Stolt Helluland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12480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Acomarin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22.11.2008-19.03.2009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Hawrim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Gas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26207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Norway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BW GAS AS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Acomarin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25.08.2008-29.09.2008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EX Helderberg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52615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2x26800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Danaos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Danaos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14.09.2007-28.02.2008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Guildo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7087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3840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Italy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Socatra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SP Management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18.05.2007-20.08.2007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Ermoupolis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26795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Sealink Marine inc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Esmeralda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04.03.2006-11.02.2007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Dove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14037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Mitsubishi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Emirates Treading Agency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Esmeralda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19.03.2005-29.12.2005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Royoman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Bitumen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7284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Emirates Treading Agency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Esmeralda</w:t>
            </w:r>
          </w:p>
        </w:tc>
      </w:tr>
    </w:tbl>
    <w:sectPr>
      <w:headerReference w:type="default" r:id="rId115"/>
      <w:footerReference w:type="default" r:id="rId11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header" Target="header1.xml"/>
  <Relationship Id="rId11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2017-12-11T19:02:53+03:00</dcterms:created>
  <dcterms:modified xsi:type="dcterms:W3CDTF">2017-12-11T19:02:53+03:00</dcterms:modified>
  <dc:title/>
  <dc:description/>
  <dc:subject/>
  <cp:keywords/>
  <cp:category/>
</cp:coreProperties>
</file>