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1" w:name="_Toc252634176"/>
      <w:r>
        <w:t>Nigmatulin Igor</w:t>
      </w:r>
      <w:bookmarkEnd w:id="21"/>
    </w:p>
    <w:tbl>
      <w:tr>
        <w:tc>
          <w:tcPr>
            <w:tcW w:w="8000" w:type="dxa"/>
          </w:tcPr>
          <w:p>
            <w:r>
              <w:t xml:space="preserve">Position applied for: 2nd Engineer</w:t>
            </w:r>
          </w:p>
          <w:p>
            <w:r>
              <w:t xml:space="preserve">Date of birth: 11.01.1979 (age: 38)</w:t>
            </w:r>
          </w:p>
          <w:p>
            <w:r>
              <w:t xml:space="preserve">Citizenship: Ukraine</w:t>
            </w:r>
          </w:p>
          <w:p>
            <w:r>
              <w:t xml:space="preserve">Residence permit in Ukraine: Yes</w:t>
            </w:r>
          </w:p>
          <w:p>
            <w:r>
              <w:t xml:space="preserve">Country of residence: Ukraine</w:t>
            </w:r>
          </w:p>
          <w:p>
            <w:r>
              <w:t xml:space="preserve">City of residence: Kherson</w:t>
            </w:r>
          </w:p>
          <w:p>
            <w:r>
              <w:t xml:space="preserve">Permanent address: 13 Petrenko str.flt.13</w:t>
            </w:r>
          </w:p>
          <w:p>
            <w:r>
              <w:t xml:space="preserve">Contact Tel. No: +38 (050) 611-10-36 / +38 (095) 066-88-36</w:t>
            </w:r>
          </w:p>
          <w:p>
            <w:r>
              <w:t xml:space="preserve">E-Mail: nig.gari@yandex.ua</w:t>
            </w:r>
          </w:p>
          <w:p>
            <w:r>
              <w:t xml:space="preserve">Skype: i.g.o.r.791</w:t>
            </w:r>
          </w:p>
          <w:p>
            <w:r>
              <w:t xml:space="preserve">U.S. visa: Yes. Expiration date 13.01.2018</w:t>
            </w:r>
          </w:p>
          <w:p>
            <w:r>
              <w:t xml:space="preserve">E.U. visa: No</w:t>
            </w:r>
          </w:p>
          <w:p>
            <w:r>
              <w:t xml:space="preserve">Ukrainian biometric international passport: Not specified</w:t>
            </w:r>
          </w:p>
          <w:p>
            <w:r>
              <w:t xml:space="preserve">Date available from: 27.08.2017</w:t>
            </w:r>
          </w:p>
          <w:p>
            <w:r>
              <w:t xml:space="preserve">English knowledge: Good</w:t>
            </w:r>
          </w:p>
          <w:p>
            <w:r>
              <w:t xml:space="preserve">Minimum salary: 6500 $ per month</w:t>
            </w:r>
          </w:p>
        </w:tc>
        <w:tc>
          <w:tcPr>
            <w:tcW w:w="8000" w:type="dxa"/>
          </w:tcPr>
          <w:p>
            <w:pPr>
              <w:jc w:val="right"/>
            </w:pPr>
            <w:r>
              <w:pict>
                <v:shape type="#_x0000_t75" style="width:200px;height:150px">
                  <v:imagedata r:id="rId13" o:title=""/>
                </v:shape>
              </w:pict>
            </w:r>
          </w:p>
        </w:tc>
      </w:tr>
    </w:tbl>
    <w:p/>
    <w:p>
      <w:pPr>
        <w:pStyle w:val="Heading2"/>
      </w:pPr>
      <w:r>
        <w:fldChar w:fldCharType="end"/>
      </w:r>
      <w:bookmarkStart w:id="22" w:name="_Toc252634177"/>
      <w:r>
        <w:t>Experience:</w:t>
      </w:r>
      <w:bookmarkEnd w:id="22"/>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Engineer</w:t>
            </w:r>
          </w:p>
        </w:tc>
        <w:tc>
          <w:tcPr>
            <w:tcW w:w="1000" w:type="dxa"/>
            <w:vAlign w:val="center"/>
          </w:tcPr>
          <w:p>
            <w:r>
              <w:rPr>
                <w:sz w:val="15"/>
                <w:szCs w:val="15"/>
              </w:rPr>
              <w:t xml:space="preserve">25.04.2017-30.05.2017</w:t>
            </w:r>
          </w:p>
        </w:tc>
        <w:tc>
          <w:tcPr>
            <w:tcW w:w="1000" w:type="dxa"/>
            <w:vAlign w:val="center"/>
          </w:tcPr>
          <w:p>
            <w:r>
              <w:rPr>
                <w:sz w:val="15"/>
                <w:szCs w:val="15"/>
              </w:rPr>
              <w:t xml:space="preserve">AP REVELIN</w:t>
            </w:r>
          </w:p>
        </w:tc>
        <w:tc>
          <w:tcPr>
            <w:tcW w:w="1000" w:type="dxa"/>
            <w:vAlign w:val="center"/>
          </w:tcPr>
          <w:p>
            <w:r>
              <w:rPr>
                <w:sz w:val="15"/>
                <w:szCs w:val="15"/>
              </w:rPr>
              <w:t xml:space="preserve">Bulk Carrier</w:t>
            </w:r>
          </w:p>
        </w:tc>
        <w:tc>
          <w:tcPr>
            <w:tcW w:w="500" w:type="dxa"/>
            <w:vAlign w:val="center"/>
          </w:tcPr>
          <w:p>
            <w:r>
              <w:rPr>
                <w:sz w:val="15"/>
                <w:szCs w:val="15"/>
              </w:rPr>
              <w:t xml:space="preserve">40 000</w:t>
            </w:r>
          </w:p>
        </w:tc>
        <w:tc>
          <w:tcPr>
            <w:tcW w:w="500" w:type="dxa"/>
            <w:vAlign w:val="center"/>
          </w:tcPr>
          <w:p>
            <w:r>
              <w:rPr>
                <w:sz w:val="15"/>
                <w:szCs w:val="15"/>
              </w:rPr>
              <w:t xml:space="preserve">JAD-MAN B&amp;W  (Common Rail) 6100kw 99RPM 5CLR STROKE/500 BORE</w:t>
            </w:r>
          </w:p>
        </w:tc>
        <w:tc>
          <w:tcPr>
            <w:tcW w:w="500" w:type="dxa"/>
            <w:vAlign w:val="center"/>
          </w:tcPr>
          <w:p>
            <w:r>
              <w:rPr>
                <w:sz w:val="15"/>
                <w:szCs w:val="15"/>
              </w:rPr>
              <w:t xml:space="preserve">8180,235</w:t>
            </w:r>
          </w:p>
        </w:tc>
        <w:tc>
          <w:tcPr>
            <w:tcW w:w="500" w:type="dxa"/>
            <w:vAlign w:val="center"/>
          </w:tcPr>
          <w:p>
            <w:r>
              <w:rPr>
                <w:sz w:val="15"/>
                <w:szCs w:val="15"/>
              </w:rPr>
              <w:t xml:space="preserve">Marshals isl.</w:t>
            </w:r>
          </w:p>
        </w:tc>
        <w:tc>
          <w:tcPr>
            <w:tcW w:w="1000" w:type="dxa"/>
            <w:vAlign w:val="center"/>
          </w:tcPr>
          <w:p>
            <w:r>
              <w:rPr>
                <w:sz w:val="15"/>
                <w:szCs w:val="15"/>
              </w:rPr>
              <w:t xml:space="preserve">ATLANTSKA PLOVIDBA</w:t>
            </w:r>
          </w:p>
        </w:tc>
        <w:tc>
          <w:tcPr>
            <w:tcW w:w="700" w:type="dxa"/>
            <w:vAlign w:val="center"/>
          </w:tcPr>
          <w:p>
            <w:r>
              <w:rPr>
                <w:sz w:val="15"/>
                <w:szCs w:val="15"/>
              </w:rPr>
              <w:t xml:space="preserve">SAV SERVICE KHERSON UKRAINE</w:t>
            </w:r>
          </w:p>
        </w:tc>
      </w:tr>
      <w:tr>
        <w:tc>
          <w:tcPr>
            <w:tcW w:w="1000" w:type="dxa"/>
            <w:vAlign w:val="center"/>
          </w:tcPr>
          <w:p>
            <w:r>
              <w:rPr>
                <w:sz w:val="15"/>
                <w:szCs w:val="15"/>
              </w:rPr>
              <w:t xml:space="preserve">2nd Engineer</w:t>
            </w:r>
          </w:p>
        </w:tc>
        <w:tc>
          <w:tcPr>
            <w:tcW w:w="1000" w:type="dxa"/>
            <w:vAlign w:val="center"/>
          </w:tcPr>
          <w:p>
            <w:r>
              <w:rPr>
                <w:sz w:val="15"/>
                <w:szCs w:val="15"/>
              </w:rPr>
              <w:t xml:space="preserve">22.12.2016-22.04.2017</w:t>
            </w:r>
          </w:p>
        </w:tc>
        <w:tc>
          <w:tcPr>
            <w:tcW w:w="1000" w:type="dxa"/>
            <w:vAlign w:val="center"/>
          </w:tcPr>
          <w:p>
            <w:r>
              <w:rPr>
                <w:sz w:val="15"/>
                <w:szCs w:val="15"/>
              </w:rPr>
              <w:t xml:space="preserve">TOTO BR</w:t>
            </w:r>
          </w:p>
        </w:tc>
        <w:tc>
          <w:tcPr>
            <w:tcW w:w="1000" w:type="dxa"/>
            <w:vAlign w:val="center"/>
          </w:tcPr>
          <w:p>
            <w:r>
              <w:rPr>
                <w:sz w:val="15"/>
                <w:szCs w:val="15"/>
              </w:rPr>
              <w:t xml:space="preserve">Bulk Carrier</w:t>
            </w:r>
          </w:p>
        </w:tc>
        <w:tc>
          <w:tcPr>
            <w:tcW w:w="500" w:type="dxa"/>
            <w:vAlign w:val="center"/>
          </w:tcPr>
          <w:p>
            <w:r>
              <w:rPr>
                <w:sz w:val="15"/>
                <w:szCs w:val="15"/>
              </w:rPr>
              <w:t xml:space="preserve">7882</w:t>
            </w:r>
          </w:p>
        </w:tc>
        <w:tc>
          <w:tcPr>
            <w:tcW w:w="500" w:type="dxa"/>
            <w:vAlign w:val="center"/>
          </w:tcPr>
          <w:p>
            <w:r>
              <w:rPr>
                <w:sz w:val="15"/>
                <w:szCs w:val="15"/>
              </w:rPr>
              <w:t xml:space="preserve">MAK 9M25</w:t>
            </w:r>
          </w:p>
        </w:tc>
        <w:tc>
          <w:tcPr>
            <w:tcW w:w="500" w:type="dxa"/>
            <w:vAlign w:val="center"/>
          </w:tcPr>
          <w:p>
            <w:r>
              <w:rPr>
                <w:sz w:val="15"/>
                <w:szCs w:val="15"/>
              </w:rPr>
              <w:t xml:space="preserve">4038</w:t>
            </w:r>
          </w:p>
        </w:tc>
        <w:tc>
          <w:tcPr>
            <w:tcW w:w="500" w:type="dxa"/>
            <w:vAlign w:val="center"/>
          </w:tcPr>
          <w:p>
            <w:r>
              <w:rPr>
                <w:sz w:val="15"/>
                <w:szCs w:val="15"/>
              </w:rPr>
              <w:t xml:space="preserve">ITALY</w:t>
            </w:r>
          </w:p>
        </w:tc>
        <w:tc>
          <w:tcPr>
            <w:tcW w:w="1000" w:type="dxa"/>
            <w:vAlign w:val="center"/>
          </w:tcPr>
          <w:p>
            <w:r>
              <w:rPr>
                <w:sz w:val="15"/>
                <w:szCs w:val="15"/>
              </w:rPr>
              <w:t xml:space="preserve">BARRONE SHIPPING</w:t>
            </w:r>
          </w:p>
        </w:tc>
        <w:tc>
          <w:tcPr>
            <w:tcW w:w="700" w:type="dxa"/>
            <w:vAlign w:val="center"/>
          </w:tcPr>
          <w:p>
            <w:r>
              <w:rPr>
                <w:sz w:val="15"/>
                <w:szCs w:val="15"/>
              </w:rPr>
              <w:t xml:space="preserve">BARRONE SHIPPING</w:t>
            </w:r>
          </w:p>
        </w:tc>
      </w:tr>
      <w:tr>
        <w:tc>
          <w:tcPr>
            <w:tcW w:w="1000" w:type="dxa"/>
            <w:vAlign w:val="center"/>
          </w:tcPr>
          <w:p>
            <w:r>
              <w:rPr>
                <w:sz w:val="15"/>
                <w:szCs w:val="15"/>
              </w:rPr>
              <w:t xml:space="preserve">2nd Engineer</w:t>
            </w:r>
          </w:p>
        </w:tc>
        <w:tc>
          <w:tcPr>
            <w:tcW w:w="1000" w:type="dxa"/>
            <w:vAlign w:val="center"/>
          </w:tcPr>
          <w:p>
            <w:r>
              <w:rPr>
                <w:sz w:val="15"/>
                <w:szCs w:val="15"/>
              </w:rPr>
              <w:t xml:space="preserve">28.07.2016-16.09.2016</w:t>
            </w:r>
          </w:p>
        </w:tc>
        <w:tc>
          <w:tcPr>
            <w:tcW w:w="1000" w:type="dxa"/>
            <w:vAlign w:val="center"/>
          </w:tcPr>
          <w:p>
            <w:r>
              <w:rPr>
                <w:sz w:val="15"/>
                <w:szCs w:val="15"/>
              </w:rPr>
              <w:t xml:space="preserve">SEA CONQUEST</w:t>
            </w:r>
          </w:p>
        </w:tc>
        <w:tc>
          <w:tcPr>
            <w:tcW w:w="1000" w:type="dxa"/>
            <w:vAlign w:val="center"/>
          </w:tcPr>
          <w:p>
            <w:r>
              <w:rPr>
                <w:sz w:val="15"/>
                <w:szCs w:val="15"/>
              </w:rPr>
              <w:t xml:space="preserve">DSV - Diving Support Vessel</w:t>
            </w:r>
          </w:p>
        </w:tc>
        <w:tc>
          <w:tcPr>
            <w:tcW w:w="500" w:type="dxa"/>
            <w:vAlign w:val="center"/>
          </w:tcPr>
          <w:p>
            <w:r>
              <w:rPr>
                <w:sz w:val="15"/>
                <w:szCs w:val="15"/>
              </w:rPr>
              <w:t xml:space="preserve">1679</w:t>
            </w:r>
          </w:p>
        </w:tc>
        <w:tc>
          <w:tcPr>
            <w:tcW w:w="500" w:type="dxa"/>
            <w:vAlign w:val="center"/>
          </w:tcPr>
          <w:p>
            <w:r>
              <w:rPr>
                <w:sz w:val="15"/>
                <w:szCs w:val="15"/>
              </w:rPr>
              <w:t xml:space="preserve">NIIGATA</w:t>
            </w:r>
          </w:p>
        </w:tc>
        <w:tc>
          <w:tcPr>
            <w:tcW w:w="500" w:type="dxa"/>
            <w:vAlign w:val="center"/>
          </w:tcPr>
          <w:p>
            <w:r>
              <w:rPr>
                <w:sz w:val="15"/>
                <w:szCs w:val="15"/>
              </w:rPr>
              <w:t xml:space="preserve">1965</w:t>
            </w:r>
          </w:p>
        </w:tc>
        <w:tc>
          <w:tcPr>
            <w:tcW w:w="500" w:type="dxa"/>
            <w:vAlign w:val="center"/>
          </w:tcPr>
          <w:p>
            <w:r>
              <w:rPr>
                <w:sz w:val="15"/>
                <w:szCs w:val="15"/>
              </w:rPr>
              <w:t xml:space="preserve">ST. VINCENT</w:t>
            </w:r>
          </w:p>
        </w:tc>
        <w:tc>
          <w:tcPr>
            <w:tcW w:w="1000" w:type="dxa"/>
            <w:vAlign w:val="center"/>
          </w:tcPr>
          <w:p>
            <w:r>
              <w:rPr>
                <w:sz w:val="15"/>
                <w:szCs w:val="15"/>
              </w:rPr>
              <w:t xml:space="preserve">ZAKHER MARINE</w:t>
            </w:r>
          </w:p>
        </w:tc>
        <w:tc>
          <w:tcPr>
            <w:tcW w:w="700" w:type="dxa"/>
            <w:vAlign w:val="center"/>
          </w:tcPr>
          <w:p>
            <w:r>
              <w:rPr>
                <w:sz w:val="15"/>
                <w:szCs w:val="15"/>
              </w:rPr>
              <w:t xml:space="preserve">ZAKHER MARINE</w:t>
            </w:r>
          </w:p>
        </w:tc>
      </w:tr>
      <w:tr>
        <w:tc>
          <w:tcPr>
            <w:tcW w:w="1000" w:type="dxa"/>
            <w:vAlign w:val="center"/>
          </w:tcPr>
          <w:p>
            <w:r>
              <w:rPr>
                <w:sz w:val="15"/>
                <w:szCs w:val="15"/>
              </w:rPr>
              <w:t xml:space="preserve">2nd Engineer</w:t>
            </w:r>
          </w:p>
        </w:tc>
        <w:tc>
          <w:tcPr>
            <w:tcW w:w="1000" w:type="dxa"/>
            <w:vAlign w:val="center"/>
          </w:tcPr>
          <w:p>
            <w:r>
              <w:rPr>
                <w:sz w:val="15"/>
                <w:szCs w:val="15"/>
              </w:rPr>
              <w:t xml:space="preserve">04.05.2016-09.06.2016</w:t>
            </w:r>
          </w:p>
        </w:tc>
        <w:tc>
          <w:tcPr>
            <w:tcW w:w="1000" w:type="dxa"/>
            <w:vAlign w:val="center"/>
          </w:tcPr>
          <w:p>
            <w:r>
              <w:rPr>
                <w:sz w:val="15"/>
                <w:szCs w:val="15"/>
              </w:rPr>
              <w:t xml:space="preserve">SEA CONQUEST</w:t>
            </w:r>
          </w:p>
        </w:tc>
        <w:tc>
          <w:tcPr>
            <w:tcW w:w="1000" w:type="dxa"/>
            <w:vAlign w:val="center"/>
          </w:tcPr>
          <w:p>
            <w:r>
              <w:rPr>
                <w:sz w:val="15"/>
                <w:szCs w:val="15"/>
              </w:rPr>
              <w:t xml:space="preserve">DSV - Diving Support Vessel</w:t>
            </w:r>
          </w:p>
        </w:tc>
        <w:tc>
          <w:tcPr>
            <w:tcW w:w="500" w:type="dxa"/>
            <w:vAlign w:val="center"/>
          </w:tcPr>
          <w:p>
            <w:r>
              <w:rPr>
                <w:sz w:val="15"/>
                <w:szCs w:val="15"/>
              </w:rPr>
              <w:t xml:space="preserve">1679</w:t>
            </w:r>
          </w:p>
        </w:tc>
        <w:tc>
          <w:tcPr>
            <w:tcW w:w="500" w:type="dxa"/>
            <w:vAlign w:val="center"/>
          </w:tcPr>
          <w:p>
            <w:r>
              <w:rPr>
                <w:sz w:val="15"/>
                <w:szCs w:val="15"/>
              </w:rPr>
              <w:t xml:space="preserve">NIIGATA</w:t>
            </w:r>
          </w:p>
        </w:tc>
        <w:tc>
          <w:tcPr>
            <w:tcW w:w="500" w:type="dxa"/>
            <w:vAlign w:val="center"/>
          </w:tcPr>
          <w:p>
            <w:r>
              <w:rPr>
                <w:sz w:val="15"/>
                <w:szCs w:val="15"/>
              </w:rPr>
              <w:t xml:space="preserve">1965</w:t>
            </w:r>
          </w:p>
        </w:tc>
        <w:tc>
          <w:tcPr>
            <w:tcW w:w="500" w:type="dxa"/>
            <w:vAlign w:val="center"/>
          </w:tcPr>
          <w:p>
            <w:r>
              <w:rPr>
                <w:sz w:val="15"/>
                <w:szCs w:val="15"/>
              </w:rPr>
              <w:t xml:space="preserve">ST. VINCENT</w:t>
            </w:r>
          </w:p>
        </w:tc>
        <w:tc>
          <w:tcPr>
            <w:tcW w:w="1000" w:type="dxa"/>
            <w:vAlign w:val="center"/>
          </w:tcPr>
          <w:p>
            <w:r>
              <w:rPr>
                <w:sz w:val="15"/>
                <w:szCs w:val="15"/>
              </w:rPr>
              <w:t xml:space="preserve">ZAKHER MARINE</w:t>
            </w:r>
          </w:p>
        </w:tc>
        <w:tc>
          <w:tcPr>
            <w:tcW w:w="700" w:type="dxa"/>
            <w:vAlign w:val="center"/>
          </w:tcPr>
          <w:p>
            <w:r>
              <w:rPr>
                <w:sz w:val="15"/>
                <w:szCs w:val="15"/>
              </w:rPr>
              <w:t xml:space="preserve">ZAKHER MARINE</w:t>
            </w:r>
          </w:p>
        </w:tc>
      </w:tr>
      <w:tr>
        <w:tc>
          <w:tcPr>
            <w:tcW w:w="1000" w:type="dxa"/>
            <w:vAlign w:val="center"/>
          </w:tcPr>
          <w:p>
            <w:r>
              <w:rPr>
                <w:sz w:val="15"/>
                <w:szCs w:val="15"/>
              </w:rPr>
              <w:t xml:space="preserve">2nd Engineer</w:t>
            </w:r>
          </w:p>
        </w:tc>
        <w:tc>
          <w:tcPr>
            <w:tcW w:w="1000" w:type="dxa"/>
            <w:vAlign w:val="center"/>
          </w:tcPr>
          <w:p>
            <w:r>
              <w:rPr>
                <w:sz w:val="15"/>
                <w:szCs w:val="15"/>
              </w:rPr>
              <w:t xml:space="preserve">28.01.2016-10.03.2016</w:t>
            </w:r>
          </w:p>
        </w:tc>
        <w:tc>
          <w:tcPr>
            <w:tcW w:w="1000" w:type="dxa"/>
            <w:vAlign w:val="center"/>
          </w:tcPr>
          <w:p>
            <w:r>
              <w:rPr>
                <w:sz w:val="15"/>
                <w:szCs w:val="15"/>
              </w:rPr>
              <w:t xml:space="preserve">SEA CONQUEST</w:t>
            </w:r>
          </w:p>
        </w:tc>
        <w:tc>
          <w:tcPr>
            <w:tcW w:w="1000" w:type="dxa"/>
            <w:vAlign w:val="center"/>
          </w:tcPr>
          <w:p>
            <w:r>
              <w:rPr>
                <w:sz w:val="15"/>
                <w:szCs w:val="15"/>
              </w:rPr>
              <w:t xml:space="preserve">DSV - Diving Support Vessel</w:t>
            </w:r>
          </w:p>
        </w:tc>
        <w:tc>
          <w:tcPr>
            <w:tcW w:w="500" w:type="dxa"/>
            <w:vAlign w:val="center"/>
          </w:tcPr>
          <w:p>
            <w:r>
              <w:rPr>
                <w:sz w:val="15"/>
                <w:szCs w:val="15"/>
              </w:rPr>
              <w:t xml:space="preserve">1679</w:t>
            </w:r>
          </w:p>
        </w:tc>
        <w:tc>
          <w:tcPr>
            <w:tcW w:w="500" w:type="dxa"/>
            <w:vAlign w:val="center"/>
          </w:tcPr>
          <w:p>
            <w:r>
              <w:rPr>
                <w:sz w:val="15"/>
                <w:szCs w:val="15"/>
              </w:rPr>
              <w:t xml:space="preserve">NIIGATA</w:t>
            </w:r>
          </w:p>
        </w:tc>
        <w:tc>
          <w:tcPr>
            <w:tcW w:w="500" w:type="dxa"/>
            <w:vAlign w:val="center"/>
          </w:tcPr>
          <w:p>
            <w:r>
              <w:rPr>
                <w:sz w:val="15"/>
                <w:szCs w:val="15"/>
              </w:rPr>
              <w:t xml:space="preserve">1965</w:t>
            </w:r>
          </w:p>
        </w:tc>
        <w:tc>
          <w:tcPr>
            <w:tcW w:w="500" w:type="dxa"/>
            <w:vAlign w:val="center"/>
          </w:tcPr>
          <w:p>
            <w:r>
              <w:rPr>
                <w:sz w:val="15"/>
                <w:szCs w:val="15"/>
              </w:rPr>
              <w:t xml:space="preserve">ST. VINCENT</w:t>
            </w:r>
          </w:p>
        </w:tc>
        <w:tc>
          <w:tcPr>
            <w:tcW w:w="1000" w:type="dxa"/>
            <w:vAlign w:val="center"/>
          </w:tcPr>
          <w:p>
            <w:r>
              <w:rPr>
                <w:sz w:val="15"/>
                <w:szCs w:val="15"/>
              </w:rPr>
              <w:t xml:space="preserve">ZAKHER MARINE</w:t>
            </w:r>
          </w:p>
        </w:tc>
        <w:tc>
          <w:tcPr>
            <w:tcW w:w="700" w:type="dxa"/>
            <w:vAlign w:val="center"/>
          </w:tcPr>
          <w:p>
            <w:r>
              <w:rPr>
                <w:sz w:val="15"/>
                <w:szCs w:val="15"/>
              </w:rPr>
              <w:t xml:space="preserve">ZAKHER MARINE</w:t>
            </w:r>
          </w:p>
        </w:tc>
      </w:tr>
      <w:tr>
        <w:tc>
          <w:tcPr>
            <w:tcW w:w="1000" w:type="dxa"/>
            <w:vAlign w:val="center"/>
          </w:tcPr>
          <w:p>
            <w:r>
              <w:rPr>
                <w:sz w:val="15"/>
                <w:szCs w:val="15"/>
              </w:rPr>
              <w:t xml:space="preserve">2nd Engineer</w:t>
            </w:r>
          </w:p>
        </w:tc>
        <w:tc>
          <w:tcPr>
            <w:tcW w:w="1000" w:type="dxa"/>
            <w:vAlign w:val="center"/>
          </w:tcPr>
          <w:p>
            <w:r>
              <w:rPr>
                <w:sz w:val="15"/>
                <w:szCs w:val="15"/>
              </w:rPr>
              <w:t xml:space="preserve">16.07.2015-15.12.2015</w:t>
            </w:r>
          </w:p>
        </w:tc>
        <w:tc>
          <w:tcPr>
            <w:tcW w:w="1000" w:type="dxa"/>
            <w:vAlign w:val="center"/>
          </w:tcPr>
          <w:p>
            <w:r>
              <w:rPr>
                <w:sz w:val="15"/>
                <w:szCs w:val="15"/>
              </w:rPr>
              <w:t xml:space="preserve">DONG FANG QI SHENG</w:t>
            </w:r>
          </w:p>
        </w:tc>
        <w:tc>
          <w:tcPr>
            <w:tcW w:w="1000" w:type="dxa"/>
            <w:vAlign w:val="center"/>
          </w:tcPr>
          <w:p>
            <w:r>
              <w:rPr>
                <w:sz w:val="15"/>
                <w:szCs w:val="15"/>
              </w:rPr>
              <w:t xml:space="preserve">Bulk Carrier</w:t>
            </w:r>
          </w:p>
        </w:tc>
        <w:tc>
          <w:tcPr>
            <w:tcW w:w="500" w:type="dxa"/>
            <w:vAlign w:val="center"/>
          </w:tcPr>
          <w:p>
            <w:r>
              <w:rPr>
                <w:sz w:val="15"/>
                <w:szCs w:val="15"/>
              </w:rPr>
              <w:t xml:space="preserve">14663</w:t>
            </w:r>
          </w:p>
        </w:tc>
        <w:tc>
          <w:tcPr>
            <w:tcW w:w="500" w:type="dxa"/>
            <w:vAlign w:val="center"/>
          </w:tcPr>
          <w:p>
            <w:r>
              <w:rPr>
                <w:sz w:val="15"/>
                <w:szCs w:val="15"/>
              </w:rPr>
              <w:t xml:space="preserve">MAK 9M25</w:t>
            </w:r>
          </w:p>
        </w:tc>
        <w:tc>
          <w:tcPr>
            <w:tcW w:w="500" w:type="dxa"/>
            <w:vAlign w:val="center"/>
          </w:tcPr>
          <w:p>
            <w:r>
              <w:rPr>
                <w:sz w:val="15"/>
                <w:szCs w:val="15"/>
              </w:rPr>
              <w:t xml:space="preserve">4038</w:t>
            </w:r>
          </w:p>
        </w:tc>
        <w:tc>
          <w:tcPr>
            <w:tcW w:w="500" w:type="dxa"/>
            <w:vAlign w:val="center"/>
          </w:tcPr>
          <w:p>
            <w:r>
              <w:rPr>
                <w:sz w:val="15"/>
                <w:szCs w:val="15"/>
              </w:rPr>
              <w:t xml:space="preserve">SIERRA LIONE</w:t>
            </w:r>
          </w:p>
        </w:tc>
        <w:tc>
          <w:tcPr>
            <w:tcW w:w="1000" w:type="dxa"/>
            <w:vAlign w:val="center"/>
          </w:tcPr>
          <w:p>
            <w:r>
              <w:rPr>
                <w:sz w:val="15"/>
                <w:szCs w:val="15"/>
              </w:rPr>
              <w:t xml:space="preserve">DALIAN DAZHONG</w:t>
            </w:r>
          </w:p>
        </w:tc>
        <w:tc>
          <w:tcPr>
            <w:tcW w:w="700" w:type="dxa"/>
            <w:vAlign w:val="center"/>
          </w:tcPr>
          <w:p>
            <w:r>
              <w:rPr>
                <w:sz w:val="15"/>
                <w:szCs w:val="15"/>
              </w:rPr>
              <w:t xml:space="preserve">DALIAN DAZHONG</w:t>
            </w:r>
          </w:p>
        </w:tc>
      </w:tr>
      <w:tr>
        <w:tc>
          <w:tcPr>
            <w:tcW w:w="1000" w:type="dxa"/>
            <w:vAlign w:val="center"/>
          </w:tcPr>
          <w:p>
            <w:r>
              <w:rPr>
                <w:sz w:val="15"/>
                <w:szCs w:val="15"/>
              </w:rPr>
              <w:t xml:space="preserve">2nd Engineer</w:t>
            </w:r>
          </w:p>
        </w:tc>
        <w:tc>
          <w:tcPr>
            <w:tcW w:w="1000" w:type="dxa"/>
            <w:vAlign w:val="center"/>
          </w:tcPr>
          <w:p>
            <w:r>
              <w:rPr>
                <w:sz w:val="15"/>
                <w:szCs w:val="15"/>
              </w:rPr>
              <w:t xml:space="preserve">14.11.2014-04.04.2015</w:t>
            </w:r>
          </w:p>
        </w:tc>
        <w:tc>
          <w:tcPr>
            <w:tcW w:w="1000" w:type="dxa"/>
            <w:vAlign w:val="center"/>
          </w:tcPr>
          <w:p>
            <w:r>
              <w:rPr>
                <w:sz w:val="15"/>
                <w:szCs w:val="15"/>
              </w:rPr>
              <w:t xml:space="preserve">DONG FANG QI SHENG</w:t>
            </w:r>
          </w:p>
        </w:tc>
        <w:tc>
          <w:tcPr>
            <w:tcW w:w="1000" w:type="dxa"/>
            <w:vAlign w:val="center"/>
          </w:tcPr>
          <w:p>
            <w:r>
              <w:rPr>
                <w:sz w:val="15"/>
                <w:szCs w:val="15"/>
              </w:rPr>
              <w:t xml:space="preserve">Bulk Carrier</w:t>
            </w:r>
          </w:p>
        </w:tc>
        <w:tc>
          <w:tcPr>
            <w:tcW w:w="500" w:type="dxa"/>
            <w:vAlign w:val="center"/>
          </w:tcPr>
          <w:p>
            <w:r>
              <w:rPr>
                <w:sz w:val="15"/>
                <w:szCs w:val="15"/>
              </w:rPr>
              <w:t xml:space="preserve">14663</w:t>
            </w:r>
          </w:p>
        </w:tc>
        <w:tc>
          <w:tcPr>
            <w:tcW w:w="500" w:type="dxa"/>
            <w:vAlign w:val="center"/>
          </w:tcPr>
          <w:p>
            <w:r>
              <w:rPr>
                <w:sz w:val="15"/>
                <w:szCs w:val="15"/>
              </w:rPr>
              <w:t xml:space="preserve">MAK 9M25</w:t>
            </w:r>
          </w:p>
        </w:tc>
        <w:tc>
          <w:tcPr>
            <w:tcW w:w="500" w:type="dxa"/>
            <w:vAlign w:val="center"/>
          </w:tcPr>
          <w:p>
            <w:r>
              <w:rPr>
                <w:sz w:val="15"/>
                <w:szCs w:val="15"/>
              </w:rPr>
              <w:t xml:space="preserve">4038</w:t>
            </w:r>
          </w:p>
        </w:tc>
        <w:tc>
          <w:tcPr>
            <w:tcW w:w="500" w:type="dxa"/>
            <w:vAlign w:val="center"/>
          </w:tcPr>
          <w:p>
            <w:r>
              <w:rPr>
                <w:sz w:val="15"/>
                <w:szCs w:val="15"/>
              </w:rPr>
              <w:t xml:space="preserve">SIERRA LIONE</w:t>
            </w:r>
          </w:p>
        </w:tc>
        <w:tc>
          <w:tcPr>
            <w:tcW w:w="1000" w:type="dxa"/>
            <w:vAlign w:val="center"/>
          </w:tcPr>
          <w:p>
            <w:r>
              <w:rPr>
                <w:sz w:val="15"/>
                <w:szCs w:val="15"/>
              </w:rPr>
              <w:t xml:space="preserve">DALIAN DAZHONG</w:t>
            </w:r>
          </w:p>
        </w:tc>
        <w:tc>
          <w:tcPr>
            <w:tcW w:w="700" w:type="dxa"/>
            <w:vAlign w:val="center"/>
          </w:tcPr>
          <w:p>
            <w:r>
              <w:rPr>
                <w:sz w:val="15"/>
                <w:szCs w:val="15"/>
              </w:rPr>
              <w:t xml:space="preserve">DALIAN DAZHONG</w:t>
            </w:r>
          </w:p>
        </w:tc>
      </w:tr>
      <w:tr>
        <w:tc>
          <w:tcPr>
            <w:tcW w:w="1000" w:type="dxa"/>
            <w:vAlign w:val="center"/>
          </w:tcPr>
          <w:p>
            <w:r>
              <w:rPr>
                <w:sz w:val="15"/>
                <w:szCs w:val="15"/>
              </w:rPr>
              <w:t xml:space="preserve">2nd Engineer</w:t>
            </w:r>
          </w:p>
        </w:tc>
        <w:tc>
          <w:tcPr>
            <w:tcW w:w="1000" w:type="dxa"/>
            <w:vAlign w:val="center"/>
          </w:tcPr>
          <w:p>
            <w:r>
              <w:rPr>
                <w:sz w:val="15"/>
                <w:szCs w:val="15"/>
              </w:rPr>
              <w:t xml:space="preserve">25.01.2013-17.05.2013</w:t>
            </w:r>
          </w:p>
        </w:tc>
        <w:tc>
          <w:tcPr>
            <w:tcW w:w="1000" w:type="dxa"/>
            <w:vAlign w:val="center"/>
          </w:tcPr>
          <w:p>
            <w:r>
              <w:rPr>
                <w:sz w:val="15"/>
                <w:szCs w:val="15"/>
              </w:rPr>
              <w:t xml:space="preserve">DONG FANG QI SHENG</w:t>
            </w:r>
          </w:p>
        </w:tc>
        <w:tc>
          <w:tcPr>
            <w:tcW w:w="1000" w:type="dxa"/>
            <w:vAlign w:val="center"/>
          </w:tcPr>
          <w:p>
            <w:r>
              <w:rPr>
                <w:sz w:val="15"/>
                <w:szCs w:val="15"/>
              </w:rPr>
              <w:t xml:space="preserve">Bulk Carrier</w:t>
            </w:r>
          </w:p>
        </w:tc>
        <w:tc>
          <w:tcPr>
            <w:tcW w:w="500" w:type="dxa"/>
            <w:vAlign w:val="center"/>
          </w:tcPr>
          <w:p>
            <w:r>
              <w:rPr>
                <w:sz w:val="15"/>
                <w:szCs w:val="15"/>
              </w:rPr>
              <w:t xml:space="preserve">14663</w:t>
            </w:r>
          </w:p>
        </w:tc>
        <w:tc>
          <w:tcPr>
            <w:tcW w:w="500" w:type="dxa"/>
            <w:vAlign w:val="center"/>
          </w:tcPr>
          <w:p>
            <w:r>
              <w:rPr>
                <w:sz w:val="15"/>
                <w:szCs w:val="15"/>
              </w:rPr>
              <w:t xml:space="preserve">MAK 9M25</w:t>
            </w:r>
          </w:p>
        </w:tc>
        <w:tc>
          <w:tcPr>
            <w:tcW w:w="500" w:type="dxa"/>
            <w:vAlign w:val="center"/>
          </w:tcPr>
          <w:p>
            <w:r>
              <w:rPr>
                <w:sz w:val="15"/>
                <w:szCs w:val="15"/>
              </w:rPr>
              <w:t xml:space="preserve">4038</w:t>
            </w:r>
          </w:p>
        </w:tc>
        <w:tc>
          <w:tcPr>
            <w:tcW w:w="500" w:type="dxa"/>
            <w:vAlign w:val="center"/>
          </w:tcPr>
          <w:p>
            <w:r>
              <w:rPr>
                <w:sz w:val="15"/>
                <w:szCs w:val="15"/>
              </w:rPr>
              <w:t xml:space="preserve">SIERRA LIONE</w:t>
            </w:r>
          </w:p>
        </w:tc>
        <w:tc>
          <w:tcPr>
            <w:tcW w:w="1000" w:type="dxa"/>
            <w:vAlign w:val="center"/>
          </w:tcPr>
          <w:p>
            <w:r>
              <w:rPr>
                <w:sz w:val="15"/>
                <w:szCs w:val="15"/>
              </w:rPr>
              <w:t xml:space="preserve">DALIAN DAZHONG</w:t>
            </w:r>
          </w:p>
        </w:tc>
        <w:tc>
          <w:tcPr>
            <w:tcW w:w="700" w:type="dxa"/>
            <w:vAlign w:val="center"/>
          </w:tcPr>
          <w:p>
            <w:r>
              <w:rPr>
                <w:sz w:val="15"/>
                <w:szCs w:val="15"/>
              </w:rPr>
              <w:t xml:space="preserve">DALIAN DAZHONG</w:t>
            </w:r>
          </w:p>
        </w:tc>
      </w:tr>
      <w:tr>
        <w:tc>
          <w:tcPr>
            <w:tcW w:w="1000" w:type="dxa"/>
            <w:vAlign w:val="center"/>
          </w:tcPr>
          <w:p>
            <w:r>
              <w:rPr>
                <w:sz w:val="15"/>
                <w:szCs w:val="15"/>
              </w:rPr>
              <w:t xml:space="preserve">2nd Engineer</w:t>
            </w:r>
          </w:p>
        </w:tc>
        <w:tc>
          <w:tcPr>
            <w:tcW w:w="1000" w:type="dxa"/>
            <w:vAlign w:val="center"/>
          </w:tcPr>
          <w:p>
            <w:r>
              <w:rPr>
                <w:sz w:val="15"/>
                <w:szCs w:val="15"/>
              </w:rPr>
              <w:t xml:space="preserve">18.03.2012-23.07.2012</w:t>
            </w:r>
          </w:p>
        </w:tc>
        <w:tc>
          <w:tcPr>
            <w:tcW w:w="1000" w:type="dxa"/>
            <w:vAlign w:val="center"/>
          </w:tcPr>
          <w:p>
            <w:r>
              <w:rPr>
                <w:sz w:val="15"/>
                <w:szCs w:val="15"/>
              </w:rPr>
              <w:t xml:space="preserve">DONG FANG QI SHENG</w:t>
            </w:r>
          </w:p>
        </w:tc>
        <w:tc>
          <w:tcPr>
            <w:tcW w:w="1000" w:type="dxa"/>
            <w:vAlign w:val="center"/>
          </w:tcPr>
          <w:p>
            <w:r>
              <w:rPr>
                <w:sz w:val="15"/>
                <w:szCs w:val="15"/>
              </w:rPr>
              <w:t xml:space="preserve">Bulk Carrier</w:t>
            </w:r>
          </w:p>
        </w:tc>
        <w:tc>
          <w:tcPr>
            <w:tcW w:w="500" w:type="dxa"/>
            <w:vAlign w:val="center"/>
          </w:tcPr>
          <w:p>
            <w:r>
              <w:rPr>
                <w:sz w:val="15"/>
                <w:szCs w:val="15"/>
              </w:rPr>
              <w:t xml:space="preserve">14663</w:t>
            </w:r>
          </w:p>
        </w:tc>
        <w:tc>
          <w:tcPr>
            <w:tcW w:w="500" w:type="dxa"/>
            <w:vAlign w:val="center"/>
          </w:tcPr>
          <w:p>
            <w:r>
              <w:rPr>
                <w:sz w:val="15"/>
                <w:szCs w:val="15"/>
              </w:rPr>
              <w:t xml:space="preserve">MAK 9M25</w:t>
            </w:r>
          </w:p>
        </w:tc>
        <w:tc>
          <w:tcPr>
            <w:tcW w:w="500" w:type="dxa"/>
            <w:vAlign w:val="center"/>
          </w:tcPr>
          <w:p>
            <w:r>
              <w:rPr>
                <w:sz w:val="15"/>
                <w:szCs w:val="15"/>
              </w:rPr>
              <w:t xml:space="preserve">4038</w:t>
            </w:r>
          </w:p>
        </w:tc>
        <w:tc>
          <w:tcPr>
            <w:tcW w:w="500" w:type="dxa"/>
            <w:vAlign w:val="center"/>
          </w:tcPr>
          <w:p>
            <w:r>
              <w:rPr>
                <w:sz w:val="15"/>
                <w:szCs w:val="15"/>
              </w:rPr>
              <w:t xml:space="preserve">SIERRA LIONE</w:t>
            </w:r>
          </w:p>
        </w:tc>
        <w:tc>
          <w:tcPr>
            <w:tcW w:w="1000" w:type="dxa"/>
            <w:vAlign w:val="center"/>
          </w:tcPr>
          <w:p>
            <w:r>
              <w:rPr>
                <w:sz w:val="15"/>
                <w:szCs w:val="15"/>
              </w:rPr>
              <w:t xml:space="preserve">DALIAN DAZHONG</w:t>
            </w:r>
          </w:p>
        </w:tc>
        <w:tc>
          <w:tcPr>
            <w:tcW w:w="700" w:type="dxa"/>
            <w:vAlign w:val="center"/>
          </w:tcPr>
          <w:p>
            <w:r>
              <w:rPr>
                <w:sz w:val="15"/>
                <w:szCs w:val="15"/>
              </w:rPr>
              <w:t xml:space="preserve">DALIAN DAZHONG</w:t>
            </w:r>
          </w:p>
        </w:tc>
      </w:tr>
    </w:tbl>
    <w:p/>
    <w:p>
      <w:pPr>
        <w:pStyle w:val="Heading2"/>
      </w:pPr>
      <w:r>
        <w:fldChar w:fldCharType="end"/>
      </w:r>
      <w:bookmarkStart w:id="23" w:name="_Toc252634178"/>
      <w:r>
        <w:t>Documents and further information:</w:t>
      </w:r>
      <w:bookmarkEnd w:id="23"/>
    </w:p>
    <w:p>
      <w:r>
        <w:t xml:space="preserve">Im a Second Engineer with a good experience in the sea, Im 38 years old, I have a lot of interest to work for your company, Ive heard so many good reviews. Ill be glad to work for you (I have experience working at BALKER, CONTAINER, OFFSHORE DP2 DSV, RIFFER, UNIVERSAL, RO RO) have a lot of experience on many types of engines.</w:t>
      </w:r>
    </w:p>
    <w:sectPr>
      <w:headerReference w:type="default" r:id="rId14"/>
      <w:footerReference w:type="default" r:id="rId15"/>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header" Target="header1.xml"/>
  <Relationship Id="rId15"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2017-12-04T11:23:58+03:00</dcterms:created>
  <dcterms:modified xsi:type="dcterms:W3CDTF">2017-12-04T11:23:58+03:00</dcterms:modified>
  <dc:title/>
  <dc:description/>
  <dc:subject/>
  <cp:keywords/>
  <cp:category/>
</cp:coreProperties>
</file>