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89" w:name="_Toc252634644"/>
      <w:r>
        <w:t>Перерва Владимир Михайлович</w:t>
      </w:r>
      <w:bookmarkEnd w:id="48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30.06.1968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Kakhovka</w:t>
            </w:r>
          </w:p>
          <w:p>
            <w:r>
              <w:t xml:space="preserve">Permanent address: строителей 4/49</w:t>
            </w:r>
          </w:p>
          <w:p>
            <w:r>
              <w:t xml:space="preserve">Contact Tel. No: +38 (055) 365-30-50</w:t>
            </w:r>
          </w:p>
          <w:p>
            <w:r>
              <w:t xml:space="preserve">E-Mail: Larssa1966@mail.ru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490" w:name="_Toc252634645"/>
      <w:r>
        <w:t>Documents and further information:</w:t>
      </w:r>
      <w:bookmarkEnd w:id="490"/>
    </w:p>
    <w:p>
      <w:r>
        <w:t xml:space="preserve">Полный пакет документов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